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24" w:rsidRDefault="001E302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E3024" w:rsidRDefault="001E3024">
      <w:pPr>
        <w:pStyle w:val="ConsPlusNormal"/>
        <w:jc w:val="both"/>
        <w:outlineLvl w:val="0"/>
      </w:pPr>
    </w:p>
    <w:p w:rsidR="001E3024" w:rsidRDefault="001E3024">
      <w:pPr>
        <w:pStyle w:val="ConsPlusTitle"/>
        <w:jc w:val="center"/>
        <w:outlineLvl w:val="0"/>
      </w:pPr>
      <w:r>
        <w:t>ТЕРРИТОРИАЛЬНЫЙ ФОНД ОБЯЗАТЕЛЬНОГО МЕДИЦИНСКОГО СТРАХОВАНИЯ</w:t>
      </w:r>
    </w:p>
    <w:p w:rsidR="001E3024" w:rsidRDefault="001E3024">
      <w:pPr>
        <w:pStyle w:val="ConsPlusTitle"/>
        <w:jc w:val="center"/>
      </w:pPr>
      <w:r>
        <w:t>ХАНТЫ-МАНСИЙСКОГО АВТОНОМНОГО ОКРУГА - ЮГРЫ</w:t>
      </w:r>
    </w:p>
    <w:p w:rsidR="001E3024" w:rsidRDefault="001E3024">
      <w:pPr>
        <w:pStyle w:val="ConsPlusTitle"/>
        <w:jc w:val="center"/>
      </w:pPr>
      <w:r>
        <w:t>(ТФОМС ЮГРЫ)</w:t>
      </w:r>
    </w:p>
    <w:p w:rsidR="001E3024" w:rsidRDefault="001E3024">
      <w:pPr>
        <w:pStyle w:val="ConsPlusTitle"/>
        <w:jc w:val="center"/>
      </w:pPr>
      <w:r>
        <w:t>N 652</w:t>
      </w:r>
    </w:p>
    <w:p w:rsidR="001E3024" w:rsidRDefault="001E3024">
      <w:pPr>
        <w:pStyle w:val="ConsPlusTitle"/>
        <w:jc w:val="center"/>
      </w:pPr>
    </w:p>
    <w:p w:rsidR="001E3024" w:rsidRDefault="001E3024">
      <w:pPr>
        <w:pStyle w:val="ConsPlusTitle"/>
        <w:jc w:val="center"/>
      </w:pPr>
      <w:r>
        <w:t>ДЕПАРТАМЕНТ ЗДРАВООХРАНЕНИЯ</w:t>
      </w:r>
    </w:p>
    <w:p w:rsidR="001E3024" w:rsidRDefault="001E3024">
      <w:pPr>
        <w:pStyle w:val="ConsPlusTitle"/>
        <w:jc w:val="center"/>
      </w:pPr>
      <w:r>
        <w:t>ХАНТЫ-МАНСИЙСКОГО АВТОНОМНОГО ОКРУГА - ЮГРЫ</w:t>
      </w:r>
    </w:p>
    <w:p w:rsidR="001E3024" w:rsidRDefault="001E3024">
      <w:pPr>
        <w:pStyle w:val="ConsPlusTitle"/>
        <w:jc w:val="center"/>
      </w:pPr>
      <w:r>
        <w:t>(ДЕПЗДРАВ ЮГРЫ)</w:t>
      </w:r>
    </w:p>
    <w:p w:rsidR="001E3024" w:rsidRDefault="001E3024">
      <w:pPr>
        <w:pStyle w:val="ConsPlusTitle"/>
        <w:jc w:val="center"/>
      </w:pPr>
      <w:r>
        <w:t>N 1621</w:t>
      </w:r>
    </w:p>
    <w:p w:rsidR="001E3024" w:rsidRDefault="001E3024">
      <w:pPr>
        <w:pStyle w:val="ConsPlusTitle"/>
        <w:jc w:val="center"/>
      </w:pPr>
    </w:p>
    <w:p w:rsidR="001E3024" w:rsidRDefault="001E3024">
      <w:pPr>
        <w:pStyle w:val="ConsPlusTitle"/>
        <w:jc w:val="center"/>
      </w:pPr>
      <w:r>
        <w:t>ПРИКАЗ</w:t>
      </w:r>
    </w:p>
    <w:p w:rsidR="001E3024" w:rsidRDefault="001E3024">
      <w:pPr>
        <w:pStyle w:val="ConsPlusTitle"/>
        <w:jc w:val="center"/>
      </w:pPr>
      <w:r>
        <w:t>от 30 декабря 2015 года</w:t>
      </w:r>
    </w:p>
    <w:p w:rsidR="001E3024" w:rsidRDefault="001E3024">
      <w:pPr>
        <w:pStyle w:val="ConsPlusTitle"/>
        <w:jc w:val="center"/>
      </w:pPr>
    </w:p>
    <w:p w:rsidR="001E3024" w:rsidRDefault="001E3024">
      <w:pPr>
        <w:pStyle w:val="ConsPlusTitle"/>
        <w:jc w:val="center"/>
      </w:pPr>
      <w:r>
        <w:t xml:space="preserve">ОБ УТВЕРЖДЕНИИ ПОРЯДКА РАБОТЫ </w:t>
      </w:r>
      <w:proofErr w:type="gramStart"/>
      <w:r>
        <w:t>С</w:t>
      </w:r>
      <w:proofErr w:type="gramEnd"/>
      <w:r>
        <w:t xml:space="preserve"> ПЕРВИЧНОЙ МЕДИЦИНСКОЙ</w:t>
      </w:r>
    </w:p>
    <w:p w:rsidR="001E3024" w:rsidRDefault="001E3024">
      <w:pPr>
        <w:pStyle w:val="ConsPlusTitle"/>
        <w:jc w:val="center"/>
      </w:pPr>
      <w:r>
        <w:t>ДОКУМЕНТАЦИЕЙ ПРИ ОСУЩЕСТВЛЕНИИ КОНТРОЛЯ ОБЪЕМОВ, СРОКОВ,</w:t>
      </w:r>
    </w:p>
    <w:p w:rsidR="001E3024" w:rsidRDefault="001E3024">
      <w:pPr>
        <w:pStyle w:val="ConsPlusTitle"/>
        <w:jc w:val="center"/>
      </w:pPr>
      <w:r>
        <w:t>КАЧЕСТВА И УСЛОВИЙ ПРЕДОСТАВЛЕНИЯ МЕДИЦИНСКОЙ ПОМОЩИ</w:t>
      </w:r>
    </w:p>
    <w:p w:rsidR="001E3024" w:rsidRDefault="001E3024">
      <w:pPr>
        <w:pStyle w:val="ConsPlusTitle"/>
        <w:jc w:val="center"/>
      </w:pPr>
      <w:r>
        <w:t>В СИСТЕМЕ ОБЯЗАТЕЛЬНОГО МЕДИЦИНСКОГО СТРАХОВАНИЯ И ПРАВИЛ</w:t>
      </w:r>
    </w:p>
    <w:p w:rsidR="001E3024" w:rsidRDefault="001E3024">
      <w:pPr>
        <w:pStyle w:val="ConsPlusTitle"/>
        <w:jc w:val="center"/>
      </w:pPr>
      <w:r>
        <w:t>ОФОРМЛЕНИЯ МЕДИЦИНСКОЙ ДОКУМЕНТАЦИИ</w:t>
      </w:r>
    </w:p>
    <w:p w:rsidR="001E3024" w:rsidRDefault="001E302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E30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024" w:rsidRDefault="001E302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024" w:rsidRDefault="001E302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3024" w:rsidRDefault="001E30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3024" w:rsidRDefault="001E302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Территориального фонда обязательного медицинского</w:t>
            </w:r>
            <w:proofErr w:type="gramEnd"/>
          </w:p>
          <w:p w:rsidR="001E3024" w:rsidRDefault="001E3024">
            <w:pPr>
              <w:pStyle w:val="ConsPlusNormal"/>
              <w:jc w:val="center"/>
            </w:pPr>
            <w:r>
              <w:rPr>
                <w:color w:val="392C69"/>
              </w:rPr>
              <w:t>страхования ХМАО - Югры N 458/1, Департамента здравоохранения ХМАО - Югры</w:t>
            </w:r>
          </w:p>
          <w:p w:rsidR="001E3024" w:rsidRDefault="001E3024">
            <w:pPr>
              <w:pStyle w:val="ConsPlusNormal"/>
              <w:jc w:val="center"/>
            </w:pPr>
            <w:r>
              <w:rPr>
                <w:color w:val="392C69"/>
              </w:rPr>
              <w:t xml:space="preserve">N 951 от </w:t>
            </w:r>
            <w:hyperlink r:id="rId6" w:history="1">
              <w:r>
                <w:rPr>
                  <w:color w:val="0000FF"/>
                </w:rPr>
                <w:t>12.09.2016</w:t>
              </w:r>
            </w:hyperlink>
            <w:r>
              <w:rPr>
                <w:color w:val="392C69"/>
              </w:rPr>
              <w:t>,</w:t>
            </w:r>
          </w:p>
          <w:p w:rsidR="001E3024" w:rsidRDefault="001E3024">
            <w:pPr>
              <w:pStyle w:val="ConsPlusNormal"/>
              <w:jc w:val="center"/>
            </w:pPr>
            <w:r>
              <w:rPr>
                <w:color w:val="392C69"/>
              </w:rPr>
              <w:t>Территориального фонда обязательного медицинского страхования ХМАО - Югры</w:t>
            </w:r>
          </w:p>
          <w:p w:rsidR="001E3024" w:rsidRDefault="001E3024">
            <w:pPr>
              <w:pStyle w:val="ConsPlusNormal"/>
              <w:jc w:val="center"/>
            </w:pPr>
            <w:r>
              <w:rPr>
                <w:color w:val="392C69"/>
              </w:rPr>
              <w:t xml:space="preserve">N 394, Департамента здравоохранения ХМАО - Югры N 601 от </w:t>
            </w:r>
            <w:hyperlink r:id="rId7" w:history="1">
              <w:r>
                <w:rPr>
                  <w:color w:val="0000FF"/>
                </w:rPr>
                <w:t>07.06.2017</w:t>
              </w:r>
            </w:hyperlink>
            <w:r>
              <w:rPr>
                <w:color w:val="392C69"/>
              </w:rPr>
              <w:t>,</w:t>
            </w:r>
          </w:p>
          <w:p w:rsidR="001E3024" w:rsidRDefault="001E3024">
            <w:pPr>
              <w:pStyle w:val="ConsPlusNormal"/>
              <w:jc w:val="center"/>
            </w:pPr>
            <w:r>
              <w:rPr>
                <w:color w:val="392C69"/>
              </w:rPr>
              <w:t>Территориального фонда обязательного медицинского страхования ХМАО - Югры</w:t>
            </w:r>
          </w:p>
          <w:p w:rsidR="001E3024" w:rsidRDefault="001E3024">
            <w:pPr>
              <w:pStyle w:val="ConsPlusNormal"/>
              <w:jc w:val="center"/>
            </w:pPr>
            <w:r>
              <w:rPr>
                <w:color w:val="392C69"/>
              </w:rPr>
              <w:t xml:space="preserve">N 715, Департамента здравоохранения ХМАО - Югры N 515 от </w:t>
            </w:r>
            <w:hyperlink r:id="rId8" w:history="1">
              <w:r>
                <w:rPr>
                  <w:color w:val="0000FF"/>
                </w:rPr>
                <w:t>06.07.2018</w:t>
              </w:r>
            </w:hyperlink>
            <w:r>
              <w:rPr>
                <w:color w:val="392C69"/>
              </w:rPr>
              <w:t>,</w:t>
            </w:r>
          </w:p>
          <w:p w:rsidR="001E3024" w:rsidRDefault="001E3024">
            <w:pPr>
              <w:pStyle w:val="ConsPlusNormal"/>
              <w:jc w:val="center"/>
            </w:pPr>
            <w:r>
              <w:rPr>
                <w:color w:val="392C69"/>
              </w:rPr>
              <w:t>Территориального фонда обязательного медицинского страхования ХМАО - Югры</w:t>
            </w:r>
          </w:p>
          <w:p w:rsidR="001E3024" w:rsidRDefault="001E3024">
            <w:pPr>
              <w:pStyle w:val="ConsPlusNormal"/>
              <w:jc w:val="center"/>
            </w:pPr>
            <w:r>
              <w:rPr>
                <w:color w:val="392C69"/>
              </w:rPr>
              <w:t>N 155, Департамента здравоохранения Ханты-Мансийского автономного</w:t>
            </w:r>
          </w:p>
          <w:p w:rsidR="001E3024" w:rsidRDefault="001E3024">
            <w:pPr>
              <w:pStyle w:val="ConsPlusNormal"/>
              <w:jc w:val="center"/>
            </w:pPr>
            <w:r>
              <w:rPr>
                <w:color w:val="392C69"/>
              </w:rPr>
              <w:t xml:space="preserve">округа - Югры N 164 от </w:t>
            </w:r>
            <w:hyperlink r:id="rId9" w:history="1">
              <w:r>
                <w:rPr>
                  <w:color w:val="0000FF"/>
                </w:rPr>
                <w:t>18.02.2019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024" w:rsidRDefault="001E3024"/>
        </w:tc>
      </w:tr>
    </w:tbl>
    <w:p w:rsidR="001E3024" w:rsidRDefault="001E3024">
      <w:pPr>
        <w:pStyle w:val="ConsPlusNormal"/>
        <w:jc w:val="both"/>
      </w:pPr>
    </w:p>
    <w:p w:rsidR="001E3024" w:rsidRDefault="001E302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территориальном фонде обязательного медицинского страхования Ханты-Мансийского автономного округа - Югры, утвержденным постановлением Правительства Ханты-Мансийского автономного округа - Югры от 18.03.2011 N 66-п, в редакции постановления Правительства ХМАО - Югры от 24.08.2012 N 305-п,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Департаменте здравоохранения Ханты-Мансийского автономного округа - Югры, утвержденным постановлением Губернатора Ханты-Мансийского автономного округа - Югры от 01.07.2010 N 118, в редакции постановлений Губернатора Ханты-Мансийского автономного</w:t>
      </w:r>
      <w:proofErr w:type="gramEnd"/>
      <w:r>
        <w:t xml:space="preserve"> </w:t>
      </w:r>
      <w:proofErr w:type="gramStart"/>
      <w:r>
        <w:t xml:space="preserve">округа - Югры от 27.04.2011 N 54, от 13.03.2012 N 35, от 20.11.2012 N 155, от 04.02.2013 N 12, от 02.03.2013 N 26, от 28.04.2014 N 52, от 09.09.2014 N 101, от 06.08.2015 N 84), в связи с принятием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</w:t>
      </w:r>
      <w:proofErr w:type="gramEnd"/>
      <w:r>
        <w:t xml:space="preserve"> </w:t>
      </w:r>
      <w:proofErr w:type="gramStart"/>
      <w:r>
        <w:t>условиях</w:t>
      </w:r>
      <w:proofErr w:type="gramEnd"/>
      <w:r>
        <w:t xml:space="preserve">, и порядков по их заполнению",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Минздрава России от 07.07.2015 N 422ан "Об утверждении критериев оценки качества медицинской помощи" приказываем: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1. Утвердить "Порядок работы с первичной медицинской документацией при осуществлении контроля объемов, сроков, качества и условий предоставления медицинской помощи в системе обязательного медицинского страхования и правила оформления медицинской документации" (далее Порядок) согласно </w:t>
      </w:r>
      <w:hyperlink w:anchor="P56" w:history="1">
        <w:r>
          <w:rPr>
            <w:color w:val="0000FF"/>
          </w:rPr>
          <w:t>приложению</w:t>
        </w:r>
      </w:hyperlink>
      <w:r>
        <w:t>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lastRenderedPageBreak/>
        <w:t xml:space="preserve">2. Руководителям медицинских организаций Ханты-Мансийского округа Югры, включенным в реестр медицинских организаций, которые участвуют в реализации территориальной программы обязательного медицинского страхования на территории Ханты-Мансийского автономного округа - Югры использовать в деятельности </w:t>
      </w:r>
      <w:hyperlink w:anchor="P56" w:history="1">
        <w:r>
          <w:rPr>
            <w:color w:val="0000FF"/>
          </w:rPr>
          <w:t>Порядок</w:t>
        </w:r>
      </w:hyperlink>
      <w:r>
        <w:t>, утвержденный настоящим Приказом, с момента подписания.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3. Совместный приказ ТФОМС Югры и </w:t>
      </w:r>
      <w:proofErr w:type="spellStart"/>
      <w:r>
        <w:t>Депздрава</w:t>
      </w:r>
      <w:proofErr w:type="spellEnd"/>
      <w:r>
        <w:t xml:space="preserve"> Югры от 27.08.2014 N 416/756 "Об утверждении Порядка работы с первичной медицинской документацией при осуществлении контроля объемов, сроков, качества и условий предоставления медицинской помощи в системе обязательного медицинского страхования (вместе с правилами оформления медицинской документации)" признать утратившим силу.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4. Контроль за исполнением приказа возложить на заместителя </w:t>
      </w:r>
      <w:proofErr w:type="gramStart"/>
      <w:r>
        <w:t>начальника управления организации медицинской помощи Департамента здравоохранения</w:t>
      </w:r>
      <w:proofErr w:type="gramEnd"/>
      <w:r>
        <w:t xml:space="preserve"> Ханты-Мансийского автономного округа - Югры, первого заместителя директора Территориального фонда обязательного медицинского страхования Ханты-Мансийского автономного округа - Югры.</w:t>
      </w:r>
    </w:p>
    <w:p w:rsidR="001E3024" w:rsidRDefault="001E3024">
      <w:pPr>
        <w:pStyle w:val="ConsPlusNormal"/>
        <w:jc w:val="both"/>
      </w:pPr>
    </w:p>
    <w:p w:rsidR="001E3024" w:rsidRDefault="001E3024">
      <w:pPr>
        <w:pStyle w:val="ConsPlusNormal"/>
        <w:jc w:val="right"/>
      </w:pPr>
      <w:r>
        <w:t>Директор Территориального фонда</w:t>
      </w:r>
    </w:p>
    <w:p w:rsidR="001E3024" w:rsidRDefault="001E3024">
      <w:pPr>
        <w:pStyle w:val="ConsPlusNormal"/>
        <w:jc w:val="right"/>
      </w:pPr>
      <w:r>
        <w:t>обязательного медицинского страхования</w:t>
      </w:r>
    </w:p>
    <w:p w:rsidR="001E3024" w:rsidRDefault="001E3024">
      <w:pPr>
        <w:pStyle w:val="ConsPlusNormal"/>
        <w:jc w:val="right"/>
      </w:pPr>
      <w:r>
        <w:t>Ханты-Мансийского автономного округа - Югры</w:t>
      </w:r>
    </w:p>
    <w:p w:rsidR="001E3024" w:rsidRDefault="001E3024">
      <w:pPr>
        <w:pStyle w:val="ConsPlusNormal"/>
        <w:jc w:val="right"/>
      </w:pPr>
      <w:r>
        <w:t>А.П.ФУЧЕЖИ</w:t>
      </w:r>
    </w:p>
    <w:p w:rsidR="001E3024" w:rsidRDefault="001E3024">
      <w:pPr>
        <w:pStyle w:val="ConsPlusNormal"/>
        <w:jc w:val="both"/>
      </w:pPr>
    </w:p>
    <w:p w:rsidR="001E3024" w:rsidRDefault="001E3024">
      <w:pPr>
        <w:pStyle w:val="ConsPlusNormal"/>
        <w:jc w:val="right"/>
      </w:pPr>
      <w:r>
        <w:t>Директор Департамента здравоохранения</w:t>
      </w:r>
    </w:p>
    <w:p w:rsidR="001E3024" w:rsidRDefault="001E3024">
      <w:pPr>
        <w:pStyle w:val="ConsPlusNormal"/>
        <w:jc w:val="right"/>
      </w:pPr>
      <w:r>
        <w:t>Ханты-Мансийского автономного округа - Югры</w:t>
      </w:r>
    </w:p>
    <w:p w:rsidR="001E3024" w:rsidRDefault="001E3024">
      <w:pPr>
        <w:pStyle w:val="ConsPlusNormal"/>
        <w:jc w:val="right"/>
      </w:pPr>
      <w:r>
        <w:t>А.В.ФИЛИМОНОВ</w:t>
      </w:r>
    </w:p>
    <w:p w:rsidR="001E3024" w:rsidRDefault="001E3024">
      <w:pPr>
        <w:pStyle w:val="ConsPlusNormal"/>
        <w:jc w:val="both"/>
      </w:pPr>
    </w:p>
    <w:p w:rsidR="001E3024" w:rsidRDefault="001E3024">
      <w:pPr>
        <w:pStyle w:val="ConsPlusNormal"/>
        <w:jc w:val="both"/>
      </w:pPr>
    </w:p>
    <w:p w:rsidR="001E3024" w:rsidRDefault="001E3024">
      <w:pPr>
        <w:pStyle w:val="ConsPlusNormal"/>
        <w:jc w:val="both"/>
      </w:pPr>
    </w:p>
    <w:p w:rsidR="001E3024" w:rsidRDefault="001E3024">
      <w:pPr>
        <w:pStyle w:val="ConsPlusNormal"/>
        <w:jc w:val="both"/>
      </w:pPr>
    </w:p>
    <w:p w:rsidR="001E3024" w:rsidRDefault="001E302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E30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024" w:rsidRDefault="001E302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024" w:rsidRDefault="001E302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3024" w:rsidRDefault="001E302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E3024" w:rsidRDefault="001E302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приказ Территориального фонда обязательного медицинского страхования ХМАО - Югры от 30.12.2015 имеет номер 652, а не номер 625.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024" w:rsidRDefault="001E3024"/>
        </w:tc>
      </w:tr>
    </w:tbl>
    <w:p w:rsidR="001E3024" w:rsidRDefault="001E3024">
      <w:pPr>
        <w:pStyle w:val="ConsPlusNormal"/>
        <w:spacing w:before="280"/>
        <w:jc w:val="right"/>
        <w:outlineLvl w:val="0"/>
      </w:pPr>
      <w:r>
        <w:t>Приложение</w:t>
      </w:r>
    </w:p>
    <w:p w:rsidR="001E3024" w:rsidRDefault="001E3024">
      <w:pPr>
        <w:pStyle w:val="ConsPlusNormal"/>
        <w:jc w:val="right"/>
      </w:pPr>
      <w:r>
        <w:t>к Приказу ТФОМС Югры/</w:t>
      </w:r>
      <w:proofErr w:type="spellStart"/>
      <w:r>
        <w:t>Депздрава</w:t>
      </w:r>
      <w:proofErr w:type="spellEnd"/>
      <w:r>
        <w:t xml:space="preserve"> Югры</w:t>
      </w:r>
    </w:p>
    <w:p w:rsidR="001E3024" w:rsidRDefault="001E3024">
      <w:pPr>
        <w:pStyle w:val="ConsPlusNormal"/>
        <w:jc w:val="right"/>
      </w:pPr>
      <w:r>
        <w:t>от 30.12.2015 N 625/1621</w:t>
      </w:r>
    </w:p>
    <w:p w:rsidR="001E3024" w:rsidRDefault="001E3024">
      <w:pPr>
        <w:pStyle w:val="ConsPlusNormal"/>
        <w:jc w:val="both"/>
      </w:pPr>
    </w:p>
    <w:p w:rsidR="001E3024" w:rsidRDefault="001E3024">
      <w:pPr>
        <w:pStyle w:val="ConsPlusTitle"/>
        <w:jc w:val="center"/>
      </w:pPr>
      <w:bookmarkStart w:id="0" w:name="P56"/>
      <w:bookmarkEnd w:id="0"/>
      <w:r>
        <w:t>ПОРЯДОК</w:t>
      </w:r>
    </w:p>
    <w:p w:rsidR="001E3024" w:rsidRDefault="001E3024">
      <w:pPr>
        <w:pStyle w:val="ConsPlusTitle"/>
        <w:jc w:val="center"/>
      </w:pPr>
      <w:r>
        <w:t>РАБОТЫ С ПЕРВИЧНОЙ МЕДИЦИНСКОЙ ДОКУМЕНТАЦИЕЙ</w:t>
      </w:r>
    </w:p>
    <w:p w:rsidR="001E3024" w:rsidRDefault="001E3024">
      <w:pPr>
        <w:pStyle w:val="ConsPlusTitle"/>
        <w:jc w:val="center"/>
      </w:pPr>
      <w:r>
        <w:t>ПРИ ОСУЩЕСТВЛЕНИИ КОНТРОЛЯ ОБЪЕМОВ, СРОКОВ, КАЧЕСТВА</w:t>
      </w:r>
    </w:p>
    <w:p w:rsidR="001E3024" w:rsidRDefault="001E3024">
      <w:pPr>
        <w:pStyle w:val="ConsPlusTitle"/>
        <w:jc w:val="center"/>
      </w:pPr>
      <w:r>
        <w:t>И УСЛОВИЙ ПРЕДОСТАВЛЕНИЯ МЕДИЦИНСКОЙ ПОМОЩИ В СИСТЕМЕ</w:t>
      </w:r>
    </w:p>
    <w:p w:rsidR="001E3024" w:rsidRDefault="001E3024">
      <w:pPr>
        <w:pStyle w:val="ConsPlusTitle"/>
        <w:jc w:val="center"/>
      </w:pPr>
      <w:r>
        <w:t>ОБЯЗАТЕЛЬНОГО МЕДИЦИНСКОГО СТРАХОВАНИЯ И ПРАВИЛА ОФОРМЛЕНИЯ</w:t>
      </w:r>
    </w:p>
    <w:p w:rsidR="001E3024" w:rsidRDefault="001E3024">
      <w:pPr>
        <w:pStyle w:val="ConsPlusTitle"/>
        <w:jc w:val="center"/>
      </w:pPr>
      <w:r>
        <w:t>МЕДИЦИНСКОЙ ДОКУМЕНТАЦИИ (ДАЛЕЕ - ПОРЯДОК)</w:t>
      </w:r>
    </w:p>
    <w:p w:rsidR="001E3024" w:rsidRDefault="001E302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E30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024" w:rsidRDefault="001E302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024" w:rsidRDefault="001E302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3024" w:rsidRDefault="001E30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3024" w:rsidRDefault="001E302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Территориального фонда обязательного медицинского</w:t>
            </w:r>
            <w:proofErr w:type="gramEnd"/>
          </w:p>
          <w:p w:rsidR="001E3024" w:rsidRDefault="001E3024">
            <w:pPr>
              <w:pStyle w:val="ConsPlusNormal"/>
              <w:jc w:val="center"/>
            </w:pPr>
            <w:r>
              <w:rPr>
                <w:color w:val="392C69"/>
              </w:rPr>
              <w:t>страхования ХМАО - Югры N 458/1, Департамента здравоохранения ХМАО - Югры</w:t>
            </w:r>
          </w:p>
          <w:p w:rsidR="001E3024" w:rsidRDefault="001E3024">
            <w:pPr>
              <w:pStyle w:val="ConsPlusNormal"/>
              <w:jc w:val="center"/>
            </w:pPr>
            <w:r>
              <w:rPr>
                <w:color w:val="392C69"/>
              </w:rPr>
              <w:t xml:space="preserve">N 951 от </w:t>
            </w:r>
            <w:hyperlink r:id="rId14" w:history="1">
              <w:r>
                <w:rPr>
                  <w:color w:val="0000FF"/>
                </w:rPr>
                <w:t>12.09.2016</w:t>
              </w:r>
            </w:hyperlink>
            <w:r>
              <w:rPr>
                <w:color w:val="392C69"/>
              </w:rPr>
              <w:t>,</w:t>
            </w:r>
          </w:p>
          <w:p w:rsidR="001E3024" w:rsidRDefault="001E3024">
            <w:pPr>
              <w:pStyle w:val="ConsPlusNormal"/>
              <w:jc w:val="center"/>
            </w:pPr>
            <w:r>
              <w:rPr>
                <w:color w:val="392C69"/>
              </w:rPr>
              <w:t>Территориального фонда обязательного медицинского страхования ХМАО - Югры</w:t>
            </w:r>
          </w:p>
          <w:p w:rsidR="001E3024" w:rsidRDefault="001E3024">
            <w:pPr>
              <w:pStyle w:val="ConsPlusNormal"/>
              <w:jc w:val="center"/>
            </w:pPr>
            <w:r>
              <w:rPr>
                <w:color w:val="392C69"/>
              </w:rPr>
              <w:t xml:space="preserve">N 394, Департамента здравоохранения ХМАО - Югры N 601 от </w:t>
            </w:r>
            <w:hyperlink r:id="rId15" w:history="1">
              <w:r>
                <w:rPr>
                  <w:color w:val="0000FF"/>
                </w:rPr>
                <w:t>07.06.2017</w:t>
              </w:r>
            </w:hyperlink>
            <w:r>
              <w:rPr>
                <w:color w:val="392C69"/>
              </w:rPr>
              <w:t>,</w:t>
            </w:r>
          </w:p>
          <w:p w:rsidR="001E3024" w:rsidRDefault="001E302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Территориального фонда обязательного медицинского страхования ХМАО - Югры</w:t>
            </w:r>
          </w:p>
          <w:p w:rsidR="001E3024" w:rsidRDefault="001E3024">
            <w:pPr>
              <w:pStyle w:val="ConsPlusNormal"/>
              <w:jc w:val="center"/>
            </w:pPr>
            <w:r>
              <w:rPr>
                <w:color w:val="392C69"/>
              </w:rPr>
              <w:t xml:space="preserve">N 715, Департамента здравоохранения ХМАО - Югры N 515 от </w:t>
            </w:r>
            <w:hyperlink r:id="rId16" w:history="1">
              <w:r>
                <w:rPr>
                  <w:color w:val="0000FF"/>
                </w:rPr>
                <w:t>06.07.2018</w:t>
              </w:r>
            </w:hyperlink>
            <w:r>
              <w:rPr>
                <w:color w:val="392C69"/>
              </w:rPr>
              <w:t>,</w:t>
            </w:r>
          </w:p>
          <w:p w:rsidR="001E3024" w:rsidRDefault="001E3024">
            <w:pPr>
              <w:pStyle w:val="ConsPlusNormal"/>
              <w:jc w:val="center"/>
            </w:pPr>
            <w:r>
              <w:rPr>
                <w:color w:val="392C69"/>
              </w:rPr>
              <w:t>Территориального фонда обязательного медицинского страхования ХМАО - Югры</w:t>
            </w:r>
          </w:p>
          <w:p w:rsidR="001E3024" w:rsidRDefault="001E3024">
            <w:pPr>
              <w:pStyle w:val="ConsPlusNormal"/>
              <w:jc w:val="center"/>
            </w:pPr>
            <w:r>
              <w:rPr>
                <w:color w:val="392C69"/>
              </w:rPr>
              <w:t>N 155, Департамента здравоохранения Ханты-Мансийского автономного</w:t>
            </w:r>
          </w:p>
          <w:p w:rsidR="001E3024" w:rsidRDefault="001E3024">
            <w:pPr>
              <w:pStyle w:val="ConsPlusNormal"/>
              <w:jc w:val="center"/>
            </w:pPr>
            <w:r>
              <w:rPr>
                <w:color w:val="392C69"/>
              </w:rPr>
              <w:t xml:space="preserve">округа - Югры N 164 от </w:t>
            </w:r>
            <w:hyperlink r:id="rId17" w:history="1">
              <w:r>
                <w:rPr>
                  <w:color w:val="0000FF"/>
                </w:rPr>
                <w:t>18.02.2019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024" w:rsidRDefault="001E3024"/>
        </w:tc>
      </w:tr>
    </w:tbl>
    <w:p w:rsidR="001E3024" w:rsidRDefault="001E3024">
      <w:pPr>
        <w:pStyle w:val="ConsPlusNormal"/>
        <w:jc w:val="both"/>
      </w:pPr>
    </w:p>
    <w:p w:rsidR="001E3024" w:rsidRDefault="001E3024">
      <w:pPr>
        <w:pStyle w:val="ConsPlusTitle"/>
        <w:jc w:val="center"/>
        <w:outlineLvl w:val="1"/>
      </w:pPr>
      <w:r>
        <w:t>1. Общие положения</w:t>
      </w:r>
    </w:p>
    <w:p w:rsidR="001E3024" w:rsidRDefault="001E3024">
      <w:pPr>
        <w:pStyle w:val="ConsPlusNormal"/>
        <w:jc w:val="both"/>
      </w:pPr>
    </w:p>
    <w:p w:rsidR="001E3024" w:rsidRDefault="001E3024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определяет правила оформления медицинской документации в медицинских организациях (далее - МО), процедуру организации и проведения страховыми медицинскими организациями (далее - СМО) и территориальным фондом обязательного медицинского страхования Ханты-Мансийского автономного округа - Югры (далее - ТФОМС Югры) контроля объемов, сроков, качества и условий предоставления медицинской помощи медицинскими организациями в объеме и на условиях, установленных территориальной программой обязательного медицинского страхования, а также заключенных договоров</w:t>
      </w:r>
      <w:proofErr w:type="gramEnd"/>
      <w:r>
        <w:t xml:space="preserve"> на оказание и оплату медицинской помощи по обязательному медицинскому страхованию.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1.2. Цель настоящего Порядка - регулирование мероприятий, направленных на реализацию прав застрахованных лиц на получение в установленных объемах, сроках и условиях бесплатной медицинской помощи надлежащего качества.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1.3. Настоящий Порядок разработан в соответствии </w:t>
      </w:r>
      <w:proofErr w:type="gramStart"/>
      <w:r>
        <w:t>с</w:t>
      </w:r>
      <w:proofErr w:type="gramEnd"/>
      <w:r>
        <w:t>: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21.11.2011 N 323-ФЗ "Об основах охраны здоровья граждан в Российской Федерации";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29.11.2010 N 326-ФЗ "Об обязательном медицинском страховании в Российской Федерации";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данных";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12.01.1996 N 8-ФЗ "О погребении и похоронном деле";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20.09.2012 N 950 "Об утверждении Правил определения момента смерти человека, в том числе критериев и процедуры установления смерти человека, Правил прекращения реанимационных мероприятий и формы протокола установления смерти человека";</w:t>
      </w:r>
    </w:p>
    <w:p w:rsidR="001E3024" w:rsidRDefault="001E3024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 (вместе с "Порядком заполнения учетной формы N 025/у "Медицинская карта пациента, получающего медицинскую помощь в амбулаторных условиях", "Порядком заполнения учетной формы 025-1/у "Талон пациента, получающего медицинскую помощь в амбулаторных условиях</w:t>
      </w:r>
      <w:proofErr w:type="gramEnd"/>
      <w:r>
        <w:t>", "</w:t>
      </w:r>
      <w:proofErr w:type="gramStart"/>
      <w:r>
        <w:t>Порядком заполнения учетной формы N 030/у "Контрольная карта диспансерного наблюдения", "Порядком заполнения учетной формы N 030-13/у "Паспорт врачебного участка граждан, имеющих право на получение набора социальных услуг", "Порядком заполнения учетной формы N 032/у "Журнал записи родовспоможений на дому", "Порядком заполнения учетной формы N 070/у "Справка для получения путевки на санаторно-курортное лечение", "Порядком заполнения учетной формы N</w:t>
      </w:r>
      <w:proofErr w:type="gramEnd"/>
      <w:r>
        <w:t xml:space="preserve"> </w:t>
      </w:r>
      <w:proofErr w:type="gramStart"/>
      <w:r>
        <w:t xml:space="preserve">072/у "Санаторно-курортная карта", "Порядком заполнения учетной формы N 076/у "Санаторно-курортная карта для детей", "Порядком заполнения учетной формы N 079/у медицинская справка на ребенка, отъезжающего в санаторный оздоровительный лагерь", "Порядком заполнения учетной формы N 086/у медицинская справка (врачебное профессионально-консультативное заключение)", "Порядком заполнения учетной формы N 086-2/у журнал регистрации выдачи </w:t>
      </w:r>
      <w:r>
        <w:lastRenderedPageBreak/>
        <w:t>медицинских справок (формы N 086/у и</w:t>
      </w:r>
      <w:proofErr w:type="gramEnd"/>
      <w:r>
        <w:t xml:space="preserve"> </w:t>
      </w:r>
      <w:proofErr w:type="gramStart"/>
      <w:r>
        <w:t xml:space="preserve">N 086-1/у)", "Порядком заполнения учетной формы N 043-1/у медицинская карта </w:t>
      </w:r>
      <w:proofErr w:type="spellStart"/>
      <w:r>
        <w:t>ортодонтического</w:t>
      </w:r>
      <w:proofErr w:type="spellEnd"/>
      <w:r>
        <w:t xml:space="preserve"> пациента")";</w:t>
      </w:r>
      <w:proofErr w:type="gramEnd"/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02.12.2009 N 942 "Об утверждении статистического инструментария станции (отделения), больницы скорой медицинской помощи" (вместе с инструкцией по заполнению формы отраслевой статистической отчетности N 40, инструкциями по заполнению учетных форм N 109/у, N 110/у, N 114/у, N 115/у);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Минздрава России от 14.04.2015 N 187н "Об утверждении Порядка оказания паллиативной медицинской помощи взрослому населению";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Минздрава России от 10.05.2017 N 203н "Об утверждении критериев оценки качества медицинской помощи";</w:t>
      </w:r>
    </w:p>
    <w:p w:rsidR="001E3024" w:rsidRDefault="001E302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Территориального фонда обязательного медицинского страхования ХМАО - Югры N 155, Департамента здравоохранения Ханты-Мансийского автономного округа - Югры N 164 от 18.02.2019)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- Приказом Минздрава СССР от 09.06.1986 N 818 "О мерах по сокращению затрат времени медицинских работников на ведение медицинской документации и упразднении ряда учетных форм";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Минздрава России от 21.12.2012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них";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23.04.2012 N 390н "Об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помощи";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Минздрава России от 20.12.2012 N 1177н "Об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вмешательства";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Минздрава России от 06.06.2013 N 354н "О порядке проведения патологоанатомических вскрытий";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Минздрава РФ от 25.11.2002 N 363 "Об утверждении Инструкции по применению компонентов крови";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Приказом</w:t>
        </w:r>
      </w:hyperlink>
      <w:r>
        <w:t xml:space="preserve"> ФФОМС от 01.12.2010 N 230 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страхованию";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Приказом</w:t>
        </w:r>
      </w:hyperlink>
      <w:r>
        <w:t xml:space="preserve"> ФМБА России от 30.03.2007 N 88 "О добровольном информированном согласии на медицинское вмешательство" (вместе с "Инструкцией по заполнению бланков добровольного информированного согласия");</w:t>
      </w:r>
    </w:p>
    <w:p w:rsidR="001E3024" w:rsidRDefault="001E3024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Минздрава РФ от 03.07.2000 N 241 "Об утверждении "Медицинской карты ребенка для образовательных учреждений" (вместе с "Инструкцией о порядке ведения учетной формы N 026/у-2000 "Медицинская карта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школ-интернатов";</w:t>
      </w:r>
      <w:proofErr w:type="gramEnd"/>
    </w:p>
    <w:p w:rsidR="001E3024" w:rsidRDefault="001E3024">
      <w:pPr>
        <w:pStyle w:val="ConsPlusNormal"/>
        <w:spacing w:before="220"/>
        <w:ind w:firstLine="540"/>
        <w:jc w:val="both"/>
      </w:pPr>
      <w:r>
        <w:lastRenderedPageBreak/>
        <w:t xml:space="preserve">- Приказом Минздрава СССР от 04.10.1980 N 1030 "Об утверждении форм первичной медицинской документации учреждений здравоохранения". </w:t>
      </w:r>
      <w:proofErr w:type="gramStart"/>
      <w:r>
        <w:t xml:space="preserve">(При применении следует учитывать, что настоящий Приказ утратил силу в связи с изданием Приказа Минздрава СССР от 05.10.1988 N 750, однако </w:t>
      </w:r>
      <w:hyperlink r:id="rId36" w:history="1">
        <w:r>
          <w:rPr>
            <w:color w:val="0000FF"/>
          </w:rPr>
          <w:t>Письмом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30.11.2009 N 14-6/242888 сообщено, что до издания нового альбома образцов учетных форм учреждения здравоохранения по рекомендации Минздрава России используют в своей работе для учета деятельности бланки, утвержденные настоящим Приказом.);</w:t>
      </w:r>
      <w:proofErr w:type="gramEnd"/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-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Минздрава России от 20.12.2012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хранения";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- Приказом Департамента здравоохранения Ханты-Мансийского автономного округа - Югры от 01.02.2012 N 35 "О применении единого бланка направления";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- Стандартом оформления и заполнения амбулаторной истории болезни стоматологического пациента, утвержденным Советом окружной общественной организации стоматологов ХМАО - Югры, протокол Совета ОООС ХМАО - Югры N 2 от 13.03.2015.</w:t>
      </w:r>
    </w:p>
    <w:p w:rsidR="001E3024" w:rsidRDefault="001E3024">
      <w:pPr>
        <w:pStyle w:val="ConsPlusNormal"/>
        <w:jc w:val="both"/>
      </w:pPr>
    </w:p>
    <w:p w:rsidR="001E3024" w:rsidRDefault="001E3024">
      <w:pPr>
        <w:pStyle w:val="ConsPlusTitle"/>
        <w:jc w:val="center"/>
        <w:outlineLvl w:val="1"/>
      </w:pPr>
      <w:r>
        <w:t xml:space="preserve">2. Понятия и общие требования к оформлению </w:t>
      </w:r>
      <w:proofErr w:type="gramStart"/>
      <w:r>
        <w:t>медицинской</w:t>
      </w:r>
      <w:proofErr w:type="gramEnd"/>
    </w:p>
    <w:p w:rsidR="001E3024" w:rsidRDefault="001E3024">
      <w:pPr>
        <w:pStyle w:val="ConsPlusTitle"/>
        <w:jc w:val="center"/>
      </w:pPr>
      <w:r>
        <w:t>документации</w:t>
      </w:r>
    </w:p>
    <w:p w:rsidR="001E3024" w:rsidRDefault="001E3024">
      <w:pPr>
        <w:pStyle w:val="ConsPlusNormal"/>
        <w:jc w:val="both"/>
      </w:pPr>
    </w:p>
    <w:p w:rsidR="001E3024" w:rsidRDefault="001E3024">
      <w:pPr>
        <w:pStyle w:val="ConsPlusNormal"/>
        <w:ind w:firstLine="540"/>
        <w:jc w:val="both"/>
      </w:pPr>
      <w:r>
        <w:t>2.1. Медицинская документация - это документы установленной формы, в том числе электронной, предназначенные для регистрации результатов лечебных, диагностических, профилактических, реабилитационных, санитарно-гигиенических и других мероприятий. Она позволяет обобщать и анализировать данную информацию. Медицинская документация может быть учетной и отчетной, ее держателем выступают медицинские организации. Врачи /фельдшеры /акушерки медицинских организаций несут ответственность за правильность оформления соответствующих документов.</w:t>
      </w:r>
    </w:p>
    <w:p w:rsidR="001E3024" w:rsidRDefault="001E302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Территориального фонда обязательного медицинского страхования ХМАО - Югры N 715, Департамента здравоохранения ХМАО - Югры N 515 от 06.07.2018)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К первичной медицинской документации относят следующие документы: медицинская карта стационарного больного, медицинская карта прерывания беременности, история родов, история развития новорожденного, медицинская карта пациента, получающего медицинскую помощь в амбулаторных условиях, история развития ребенка, медицинская карта стоматологического больного, индивидуальная карта беременной и родильницы, карта вызова скорой медицинской помощи, сопроводительный лист станции (отделения) скорой медицинской помощи и талон к нему, журналы регистрации исследований</w:t>
      </w:r>
      <w:proofErr w:type="gramEnd"/>
      <w:r>
        <w:t xml:space="preserve"> / посещений / процедур и другие унифицированные формы медицинской документации, утвержденные в соответствии с </w:t>
      </w:r>
      <w:hyperlink r:id="rId39" w:history="1">
        <w:r>
          <w:rPr>
            <w:color w:val="0000FF"/>
          </w:rPr>
          <w:t>пунктом 11 части 2 статьи 14</w:t>
        </w:r>
      </w:hyperlink>
      <w:r>
        <w:t xml:space="preserve"> Федерального закона от 21.11.2011 N 323-ФЗ "Об основах охраны здоровья граждан в Российской Федерации".</w:t>
      </w:r>
    </w:p>
    <w:p w:rsidR="001E3024" w:rsidRDefault="001E3024">
      <w:pPr>
        <w:pStyle w:val="ConsPlusNormal"/>
        <w:jc w:val="both"/>
      </w:pPr>
      <w:r>
        <w:t xml:space="preserve">(п. 2.2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Территориального фонда обязательного медицинского страхования ХМАО - Югры N 394, Департамента здравоохранения ХМАО - Югры N 601 от 07.06.2017)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2.3. Первичная медицинская документация на бумажном носителе и в форме электронного документа (далее - ПМД) является юридическим документом, в медицинской документации на бумажном носителе, заполняемом вручную, все записи должны быть четкими, легко читаемыми (возможен печатный (компьютерный) вариант внесения записей). </w:t>
      </w:r>
      <w:proofErr w:type="gramStart"/>
      <w:r>
        <w:t>Каждая запись заверяется подписью лечащего врача с расшифровкой фамилии (при ведении записей в медицинской карте стационарного больного на бумажном носителе одним врачом, допускается расшифровка только в первой записи), в случае ведения в форме электронного документа, ПМД подписывается усиленной квалифицированной электронной подписью врача (далее - электронная подпись) и указывается дата внесения записи, при оказании экстренной медицинской помощи - дата и время внесения записи.</w:t>
      </w:r>
      <w:proofErr w:type="gramEnd"/>
    </w:p>
    <w:p w:rsidR="001E3024" w:rsidRDefault="001E3024">
      <w:pPr>
        <w:pStyle w:val="ConsPlusNormal"/>
        <w:jc w:val="both"/>
      </w:pPr>
      <w:r>
        <w:lastRenderedPageBreak/>
        <w:t xml:space="preserve">(п. 2.3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Территориального фонда обязательного медицинского страхования ХМАО - Югры N 715, Департамента здравоохранения ХМАО - Югры N 515 от 06.07.2018)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2.4. При оформлении ПМД обеспечивается гарантия достоверности, подлинности информации, защиты от несанкционированного доступа, дописок и искажений. В целях исправления технических ошибок, допущенных при оформлении записей в ПМД, допускаются дописки и исправления только лицом, осуществлявшим соответствующую первичную запись. Все необходимые исправления делаются непосредственно за подписью врача, либо записываются в строку после перечеркивания подлежащих исправлению слов.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2.5. ПМД должна обладать полнотой записей, отражать все произведенные манипуляции, назначения, результаты инструментальных, лабораторных, иных исследований, проведенные хирургические вмешательства, перемещения пациента в пределах медицинской организации и за ее пределами и прочее.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2.6. Эксперты, проводящие анализ ПМД, исходят из добросовестности МО при ведении документации, полагают, что лечебный процесс имеет полное отражение в документе, основываясь на принципе "что отражено - то имело место, что отсутствует - то не имело места".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2.7. </w:t>
      </w:r>
      <w:proofErr w:type="gramStart"/>
      <w:r>
        <w:t>Ведение медицинской документации является одним из критериев оценки качества медицинской помощи, сформированных на основе порядков оказания медицинской помощи и стандартов медицинской помощи, утвержденных Минздравом РФ, клинических рекомендаций (протоколов лечения) по вопросам оказания медицинской помощи, разработанных и утвержденных медицинскими профессиональными некоммерческими организациями (</w:t>
      </w:r>
      <w:hyperlink r:id="rId42" w:history="1">
        <w:r>
          <w:rPr>
            <w:color w:val="0000FF"/>
          </w:rPr>
          <w:t>Приказ</w:t>
        </w:r>
      </w:hyperlink>
      <w:r>
        <w:t xml:space="preserve"> Минздрава России от 07.07.2015 N 422ан "Об утверждении критериев оценки качества медицинской помощи").</w:t>
      </w:r>
      <w:proofErr w:type="gramEnd"/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2.8. ПМД может служить источником информации для пациента или его законного представителя о состоянии здоровья, в соответствии с </w:t>
      </w:r>
      <w:hyperlink r:id="rId43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</w:t>
        </w:r>
      </w:hyperlink>
      <w:r>
        <w:t xml:space="preserve">, </w:t>
      </w:r>
      <w:hyperlink r:id="rId44" w:history="1">
        <w:r>
          <w:rPr>
            <w:color w:val="0000FF"/>
          </w:rPr>
          <w:t>5 статьи 22</w:t>
        </w:r>
      </w:hyperlink>
      <w:r>
        <w:t xml:space="preserve"> Федерального закона от 21.11.2011 N 323-ФЗ "Об основах охраны здоровья граждан в Российской Федерации".</w:t>
      </w:r>
    </w:p>
    <w:p w:rsidR="001E3024" w:rsidRDefault="001E3024">
      <w:pPr>
        <w:pStyle w:val="ConsPlusNormal"/>
        <w:jc w:val="both"/>
      </w:pPr>
    </w:p>
    <w:p w:rsidR="001E3024" w:rsidRDefault="001E3024">
      <w:pPr>
        <w:pStyle w:val="ConsPlusTitle"/>
        <w:jc w:val="center"/>
        <w:outlineLvl w:val="1"/>
      </w:pPr>
      <w:bookmarkStart w:id="1" w:name="P118"/>
      <w:bookmarkEnd w:id="1"/>
      <w:r>
        <w:t>3. Особенности оформления отдельных видов первичной</w:t>
      </w:r>
    </w:p>
    <w:p w:rsidR="001E3024" w:rsidRDefault="001E3024">
      <w:pPr>
        <w:pStyle w:val="ConsPlusTitle"/>
        <w:jc w:val="center"/>
      </w:pPr>
      <w:r>
        <w:t>медицинской документации</w:t>
      </w:r>
    </w:p>
    <w:p w:rsidR="001E3024" w:rsidRDefault="001E3024">
      <w:pPr>
        <w:pStyle w:val="ConsPlusNormal"/>
        <w:jc w:val="both"/>
      </w:pPr>
    </w:p>
    <w:p w:rsidR="001E3024" w:rsidRDefault="001E3024">
      <w:pPr>
        <w:pStyle w:val="ConsPlusTitle"/>
        <w:jc w:val="center"/>
        <w:outlineLvl w:val="2"/>
      </w:pPr>
      <w:bookmarkStart w:id="2" w:name="P121"/>
      <w:bookmarkEnd w:id="2"/>
      <w:r>
        <w:t>3.1. Требования к оформлению медицинской карты стационарного</w:t>
      </w:r>
    </w:p>
    <w:p w:rsidR="001E3024" w:rsidRDefault="001E3024">
      <w:pPr>
        <w:pStyle w:val="ConsPlusTitle"/>
        <w:jc w:val="center"/>
      </w:pPr>
      <w:r>
        <w:t>больного</w:t>
      </w:r>
    </w:p>
    <w:p w:rsidR="001E3024" w:rsidRDefault="001E3024">
      <w:pPr>
        <w:pStyle w:val="ConsPlusNormal"/>
        <w:jc w:val="both"/>
      </w:pPr>
    </w:p>
    <w:p w:rsidR="001E3024" w:rsidRDefault="001E3024">
      <w:pPr>
        <w:pStyle w:val="ConsPlusNormal"/>
        <w:ind w:firstLine="540"/>
        <w:jc w:val="both"/>
      </w:pPr>
      <w:r>
        <w:t>Медицинская карта стационарного больного (ф. N 003/у, далее также - история болезни, стационарная карта) является основным медицинским документом стационара, который оформляется на каждого поступившего в стационар больного. Стационарная карта содержит все необходимые сведения, характеризующие состояние больного в течение всего времени пребывания в стационаре, организацию его лечения, данные объективных исследований и назначения. Данные медицинской карты стационарного больного позволяют контролировать правильность организации лечебного процесса и используются при осуществлении контроля объемов, сроков, качества и условий предоставления медицинской помощи по обязательному медицинскому страхованию. Медицинская карта стационарного больного содержит следующую информацию.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Наименование страховой медицинской организации, в которой застрахован пациент, номер и серия страхового медицинского полиса.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Направление пациента на стационарное лечение при плановой госпитализации по форме N 057/у~04, утвержденной Приказом </w:t>
      </w:r>
      <w:proofErr w:type="spellStart"/>
      <w:r>
        <w:t>Депздрава</w:t>
      </w:r>
      <w:proofErr w:type="spellEnd"/>
      <w:r>
        <w:t xml:space="preserve"> Югры от 01.02.2012 N 35. При госпитализации самостоятельно обратившегося пациента обоснование показаний для госпитализации.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lastRenderedPageBreak/>
        <w:t>Паспортная часть: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- номер истории болезни;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- фамилия, имя, отчество;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- дата рождения, возраст (для детей до 1 года - количество месяцев, для детей до 1 месяца - дней);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- адрес постоянного места проживания пациента (для приезжих также указывается адрес места пребывания);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- домашний телефон (при наличии);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- место работы / учебы, занимаемая должность;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- при госпитализации детей указываются фамилия, имя, отчество матери (отца), место работы, должность и контактные телефоны.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Общие сведения: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- дата и час поступления (обращения) в приемный покой (отделение), время первичного осмотра врача, время госпитализации в стационар; дата выписки, дата и время смерти;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- медицинская организация, направившая больного;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- диагноз, установленный медицинской организацией, направившей больного;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- показания для госпитализации - плановая госпитализация или госпитализация для оказания медицинской помощи в экстренной или неотложной форме (при этом указывается количество часов, прошедших с момента начала заболевания или получения травмы).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Диагноз при поступлении, заверенный подписью установившего врача. Предварительный диагноз устанавливается врачом приемного отделения или врачом профильного отделения (дневного стационара) или врачом отделения (центра) анестезиологии-реанимации медицинской организации не позднее 2 часов с момента поступления пациента в медицинскую организацию.</w:t>
      </w:r>
    </w:p>
    <w:p w:rsidR="001E3024" w:rsidRDefault="001E3024">
      <w:pPr>
        <w:pStyle w:val="ConsPlusNormal"/>
        <w:spacing w:before="220"/>
        <w:ind w:firstLine="540"/>
        <w:jc w:val="both"/>
      </w:pPr>
      <w:proofErr w:type="gramStart"/>
      <w:r>
        <w:t>Клинический диагноз устанавливается на основании данных анамнеза, осмотра, данных лабораторных и инструментальных методов обследования, результатов консультаций врачей-специалистов, предусмотренных стандартами медицинской помощи, а также клиническими рекомендациями (протоколами лечения) в течение 72 часов с момента поступления пациента в профильное отделение (дневной стационар) медицинской организации; при поступлении пациента по экстренным показаниям не позднее 24 часов с момента поступления пациента в профильное отделение.</w:t>
      </w:r>
      <w:proofErr w:type="gramEnd"/>
    </w:p>
    <w:p w:rsidR="001E3024" w:rsidRDefault="001E3024">
      <w:pPr>
        <w:pStyle w:val="ConsPlusNormal"/>
        <w:spacing w:before="220"/>
        <w:ind w:firstLine="540"/>
        <w:jc w:val="both"/>
      </w:pPr>
      <w:r>
        <w:t>Клинический диагноз с указанием даты установления и заверенный подписью лечащего врача (с расшифровкой) должен быть вынесен на титульную страницу истории болезни. В случаях, когда трехдневный срок приходится на выходные (нерабочие дни), клинический диагноз оформляется в первый, следующий за выходным рабочий день.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Сопутствующие заболевания вне обострения / </w:t>
      </w:r>
      <w:proofErr w:type="spellStart"/>
      <w:r>
        <w:t>субкомпенсации</w:t>
      </w:r>
      <w:proofErr w:type="spellEnd"/>
      <w:r>
        <w:t xml:space="preserve"> / декомпенсации, указанные со слов больного, не относящиеся непосредственно к причине госпитализации, до установления специалистом соответствующего профиля могут в клинический диагноз не выноситься, но должны быть упомянуты в анамнезе жизни.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Обоснование клинического диагноза оформляется соответствующей записью в стационарной карте, подписывается лечащим врачом и заведующим профильным отделением </w:t>
      </w:r>
      <w:r>
        <w:lastRenderedPageBreak/>
        <w:t>(дневным стационаром) не позднее трех рабочих суток от момента поступления пациента в стационар. В случаях, когда трехдневный срок приходится на выходные (нерабочие дни), обоснование диагноза оформляется в первый, следующий за выходным рабочий день.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При поступлении пациента в экстренном порядке, обострении хронического заболевания у длительно болеющих пациентов и/или в случае отсутствия необходимости в </w:t>
      </w:r>
      <w:proofErr w:type="spellStart"/>
      <w:r>
        <w:t>дообследовании</w:t>
      </w:r>
      <w:proofErr w:type="spellEnd"/>
      <w:r>
        <w:t xml:space="preserve"> для верификации диагноза, допускается обоснование клинического диагноза при поступлении. При этом дата клинического диагноза на первой странице должна совпадать с датой диагноза при поступлении.</w:t>
      </w:r>
    </w:p>
    <w:p w:rsidR="001E3024" w:rsidRDefault="001E3024">
      <w:pPr>
        <w:pStyle w:val="ConsPlusNormal"/>
        <w:spacing w:before="220"/>
        <w:ind w:firstLine="540"/>
        <w:jc w:val="both"/>
      </w:pPr>
      <w:proofErr w:type="gramStart"/>
      <w:r>
        <w:t>В случаях кратковременного пребывания пациента в стационаре (менее 3-х суток) в связи с преждевременным прекращением лечения (перевод в другую медицинскую организацию по профилю заболевания, отказ от дальнейшего стационарного лечения, самовольный уход, летальный исход) при условии, что за этот период представление о диагнозе (предварительном диагнозе, выставленном при госпитализации) не изменилось, клинический диагноз может выноситься без оформления его обоснования, достаточным будет обоснование</w:t>
      </w:r>
      <w:proofErr w:type="gramEnd"/>
      <w:r>
        <w:t xml:space="preserve"> предварительного диагноза.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При установлении диагноза в результате оперативного вмешательства протокол операции может служить в качестве обоснования клинического диагноза.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При переводе пациента в дневной стационар, отделение медицинской реабилитации дополнительного обоснования клинического диагноза не требуется, выставляется диагноз, указанный в направлении.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При затруднении установления клинического диагноза и (или) выбора метода лечения решение принимается консилиумом врачей.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При изменении клинического диагноза окончательный клинический диагноз также должен быть обоснован.</w:t>
      </w:r>
    </w:p>
    <w:p w:rsidR="001E3024" w:rsidRDefault="001E3024">
      <w:pPr>
        <w:pStyle w:val="ConsPlusNormal"/>
        <w:spacing w:before="220"/>
        <w:ind w:firstLine="540"/>
        <w:jc w:val="both"/>
      </w:pPr>
      <w:proofErr w:type="gramStart"/>
      <w:r>
        <w:t xml:space="preserve">Заключительный клинический диагноз должен быть </w:t>
      </w:r>
      <w:proofErr w:type="spellStart"/>
      <w:r>
        <w:t>рубрифицирован</w:t>
      </w:r>
      <w:proofErr w:type="spellEnd"/>
      <w:r>
        <w:t xml:space="preserve"> на основной, осложнения, сопутствующий, с указанием кода МКБ-10.</w:t>
      </w:r>
      <w:proofErr w:type="gramEnd"/>
    </w:p>
    <w:p w:rsidR="001E3024" w:rsidRDefault="001E3024">
      <w:pPr>
        <w:pStyle w:val="ConsPlusNormal"/>
        <w:spacing w:before="220"/>
        <w:ind w:firstLine="540"/>
        <w:jc w:val="both"/>
      </w:pPr>
      <w:r>
        <w:t>Кратность госпитализаций по поводу данного заболевания в текущем году (первичная, повторная и количество).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Исход заболевания, дата, при летальном исходе - время.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Информированное добровольное согласие на медицинское вмешательство или отказ от медицинского вмешательства оформляется в соответствии со </w:t>
      </w:r>
      <w:hyperlink r:id="rId45" w:history="1">
        <w:r>
          <w:rPr>
            <w:color w:val="0000FF"/>
          </w:rPr>
          <w:t>статьей 20</w:t>
        </w:r>
      </w:hyperlink>
      <w:r>
        <w:t xml:space="preserve"> Федерального закона от 21.11.2011 N 323-ФЗ "Об основах охраны здоровья граждан в Российской Федерации".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6" w:history="1">
        <w:r>
          <w:rPr>
            <w:color w:val="0000FF"/>
          </w:rPr>
          <w:t>Приказ</w:t>
        </w:r>
      </w:hyperlink>
      <w:r>
        <w:t xml:space="preserve"> Территориального фонда обязательного медицинского страхования ХМАО - Югры N 155, Департамента здравоохранения Ханты-Мансийского автономного округа - Югры N 164 от 18.02.2019.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Жалобы больного при поступлении должны записываться кратко, с указанием патологических изменений и данных, непосредственно относящихся к заболеванию.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Анамнез развития заболевания (</w:t>
      </w:r>
      <w:proofErr w:type="spellStart"/>
      <w:r>
        <w:t>anamnesis</w:t>
      </w:r>
      <w:proofErr w:type="spellEnd"/>
      <w:r>
        <w:t xml:space="preserve"> </w:t>
      </w:r>
      <w:proofErr w:type="spellStart"/>
      <w:r>
        <w:t>morbi</w:t>
      </w:r>
      <w:proofErr w:type="spellEnd"/>
      <w:r>
        <w:t>) записывается кратко, с указанием лишь патологических изменений и данных, непосредственно относящихся к течению настоящего заболевания.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В анамнезе жизни (</w:t>
      </w:r>
      <w:proofErr w:type="spellStart"/>
      <w:r>
        <w:t>anamnesis</w:t>
      </w:r>
      <w:proofErr w:type="spellEnd"/>
      <w:r>
        <w:t xml:space="preserve"> </w:t>
      </w:r>
      <w:proofErr w:type="spellStart"/>
      <w:r>
        <w:t>vitae</w:t>
      </w:r>
      <w:proofErr w:type="spellEnd"/>
      <w:r>
        <w:t xml:space="preserve">) фиксируются данные только в тех случаях, когда это необходимо врачу для установления диагноза, оценки состояния больного и определения плана </w:t>
      </w:r>
      <w:r>
        <w:lastRenderedPageBreak/>
        <w:t>лечения.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При необходимости анамнез жизни может содержать информацию о ранее перенесенных и хронических заболеваниях, травмах и операциях, предшествующих гемотрансфузиях, перенесенных туберкулезе, заболеваниях, передаваемых половым путем, вирусном гепатите, ВИЧ-инфекции (информация о ВИЧ-инфекции, зафиксированная со слов пациента в сопутствующий диагноз и на первую страницу титульного листа не выносится), неблагополучном </w:t>
      </w:r>
      <w:proofErr w:type="spellStart"/>
      <w:r>
        <w:t>эпиданамнезе</w:t>
      </w:r>
      <w:proofErr w:type="spellEnd"/>
      <w:r>
        <w:t>, патологической наследственной предрасположенности. Медицинская документация больных гепатитами подлежит маркировке в соответствии с нормативными и методическими документами.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Группа крови и резус-принадлежность. </w:t>
      </w:r>
      <w:proofErr w:type="gramStart"/>
      <w:r>
        <w:t>Определение крови по системе АВО и Резус-принадлежности осуществляется при включении указанных диагностических услуг в стандарты оказания медицинской помощи и/или по клиническим показаниям при оказании медицинской помощи в экстренной и неотложной формах.</w:t>
      </w:r>
      <w:proofErr w:type="gramEnd"/>
    </w:p>
    <w:p w:rsidR="001E3024" w:rsidRDefault="001E302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Территориального фонда обязательного медицинского страхования ХМАО - Югры N 715, Департамента здравоохранения ХМАО - Югры N 515 от 06.07.2018)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Группу по системе АВ</w:t>
      </w:r>
      <w:proofErr w:type="gramStart"/>
      <w:r>
        <w:t>0</w:t>
      </w:r>
      <w:proofErr w:type="gramEnd"/>
      <w:r>
        <w:t xml:space="preserve"> (далее - группа крови) и Резус-принадлежность определяет врач или другой специалист, имеющий подготовку по </w:t>
      </w:r>
      <w:proofErr w:type="spellStart"/>
      <w:r>
        <w:t>иммуносерологии</w:t>
      </w:r>
      <w:proofErr w:type="spellEnd"/>
      <w:r>
        <w:t>.</w:t>
      </w:r>
    </w:p>
    <w:p w:rsidR="001E3024" w:rsidRDefault="001E3024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Территориального фонда обязательного медицинского страхования ХМАО - Югры N 715, Департамента здравоохранения ХМАО - Югры N 515 от 06.07.2018)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Результаты исследования группы крови и </w:t>
      </w:r>
      <w:proofErr w:type="gramStart"/>
      <w:r>
        <w:t>Резус-принадлежности</w:t>
      </w:r>
      <w:proofErr w:type="gramEnd"/>
      <w:r>
        <w:t xml:space="preserve"> вносятся в медицинскую карту стационарного больного врачом или специалистом, проводившим исследование и заверяется подписью либо электронной подписью лечащего врача с указанием даты определения, Ф.И.О. врача или специалиста, установившего группу крови и Резус-принадлежность. В случае ведения ПМД в форме электронного документа, результаты исследования группы крови и </w:t>
      </w:r>
      <w:proofErr w:type="gramStart"/>
      <w:r>
        <w:t>Резус-принадлежности</w:t>
      </w:r>
      <w:proofErr w:type="gramEnd"/>
      <w:r>
        <w:t xml:space="preserve"> вносятся в медицинскую карту стационарного больного врачом или специалистом, проводившим исследование и заверяется электронной подписью лечащего врача с указанием даты определения, Ф.И.О. врача или специалиста, установившего группу крови и Резус-принадлежности.</w:t>
      </w:r>
    </w:p>
    <w:p w:rsidR="001E3024" w:rsidRDefault="001E3024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Территориального фонда обязательного медицинского страхования ХМАО - Югры N 715, Департамента здравоохранения ХМАО - Югры N 515 от 06.07.2018)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Запрещается переносить данные о группе крови и </w:t>
      </w:r>
      <w:proofErr w:type="gramStart"/>
      <w:r>
        <w:t>Резус-принадлежности</w:t>
      </w:r>
      <w:proofErr w:type="gramEnd"/>
      <w:r>
        <w:t xml:space="preserve"> на титульный лист медицинской карты стационарного больного из других документов.</w:t>
      </w:r>
    </w:p>
    <w:p w:rsidR="001E3024" w:rsidRDefault="001E3024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Территориального фонда обязательного медицинского страхования ХМАО - Югры N 715, Департамента здравоохранения ХМАО - Югры N 515 от 06.07.2018)</w:t>
      </w:r>
    </w:p>
    <w:p w:rsidR="001E3024" w:rsidRDefault="001E3024">
      <w:pPr>
        <w:pStyle w:val="ConsPlusNormal"/>
        <w:spacing w:before="220"/>
        <w:ind w:firstLine="540"/>
        <w:jc w:val="both"/>
      </w:pPr>
      <w:proofErr w:type="spellStart"/>
      <w:r>
        <w:t>Аллергологический</w:t>
      </w:r>
      <w:proofErr w:type="spellEnd"/>
      <w:r>
        <w:t xml:space="preserve"> анамнез записывается на лицевую сторону истории болезни в строке "Побочное действие лекарств (непереносимость)" / "Медикаментозная непереносимость" с указанием названия лекарственного препарата, характера побочных действий (непереносимости) и заверяется подписью специалиста, выявившего данную информацию. В случае ведения первичной медицинской документации в форме электронного медицинского документа, </w:t>
      </w:r>
      <w:proofErr w:type="spellStart"/>
      <w:r>
        <w:t>аллергологический</w:t>
      </w:r>
      <w:proofErr w:type="spellEnd"/>
      <w:r>
        <w:t xml:space="preserve"> анамнез вносится в электронную медицинскую карту и заверяется электронной подписью специалиста, выявившего данную информацию, в соответствии с требованиями для документа на бумажном носителе, с обязательным отображением сигнальной информации для лечащего врача в медицинской информационной системе медицинской организации.</w:t>
      </w:r>
    </w:p>
    <w:p w:rsidR="001E3024" w:rsidRDefault="001E302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Территориального фонда обязательного медицинского страхования ХМАО - Югры N 155, Департамента здравоохранения Ханты-Мансийского автономного округа - Югры N 164 от 18.02.2019)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При травмах указывается время, причины и обстоятельства травмы, а также время </w:t>
      </w:r>
      <w:r>
        <w:lastRenderedPageBreak/>
        <w:t>обращения за первичной медицинской помощью, причины, по которым не обращался к врачу (касается криминальных).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Сроки проведения первичного осмотра пациента в приемном отделении или профильном структурном подразделении / дневном стационаре или отделении (центре) анестезиологии-реанимации медицинской организации: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- при внезапных острых заболеваниях, состояниях, обострении хронических заболеваний, представляющих угрозу жизни пациента, требующих оказания медицинской помощи в экстренной форме - безотлагательно;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- при внезапных острых заболеваниях, состояниях, обострениях хронических заболеваний без явных признаков угрозы жизни, требующих оказания медицинской помощи в неотложной форме - не позднее 2 часов с момента поступления пациента в приемное отделение (дневной стационар) медицинской организации;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- проведение первичного осмотра врачом профильного отделения медицинской организации - не позднее 3 часов с момента поступления пациента в профильное отделение (дневной стационар).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Данные объективного обследования больного заполняются кратко с описанием только патологических изменений, выявленных при обследовании больного. Выявленные патологические изменения описываются с указанием характерных симптомов, всем больным хирургического профиля описывается локальный статус с отражением органических и функциональных изменений, выносятся критерии тяжести состояния.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Новорожденным указывается оценка физического развития, недоношенным новорожденным оценка </w:t>
      </w:r>
      <w:proofErr w:type="spellStart"/>
      <w:r>
        <w:t>гестационной</w:t>
      </w:r>
      <w:proofErr w:type="spellEnd"/>
      <w:r>
        <w:t xml:space="preserve"> зрелости.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После описания приемного статуса обязательно формулируется предварительный диагноз, формируется план обследования и план лечения.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План обследования и лечения. Формирование плана обследования пациента при первичном осмотре проводится с учетом предварительного диагноза, клинических проявлений заболевания, тяжести заболевания или состояния пациента, лабораторных и инструментальных методов исследования (при наличии). В плане лечения указывается метод (объем) хирургического вмешательства при заболевании (состоянии) и наличии медицинских показаний, требующих хирургических методов лечения и (или) диагностики.</w:t>
      </w:r>
    </w:p>
    <w:p w:rsidR="001E3024" w:rsidRDefault="001E3024">
      <w:pPr>
        <w:pStyle w:val="ConsPlusNormal"/>
        <w:spacing w:before="220"/>
        <w:ind w:firstLine="540"/>
        <w:jc w:val="both"/>
      </w:pPr>
      <w:proofErr w:type="gramStart"/>
      <w:r>
        <w:t>Особенности течения заболевания, требующие дополнительных сложных и длительно проводимых методов исследований вносятся</w:t>
      </w:r>
      <w:proofErr w:type="gramEnd"/>
      <w:r>
        <w:t xml:space="preserve"> в стационарную карту соответствующей записью, заверенной подписью заведующего профильным отделением (дневным стационаром).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Необходимость проведения дополнительных исследований вне данной медицинской организации принимается врачебной комиссией медицинской организации с оформлением протокола и внесением в стационарную карту.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В план обследования и план лечения включается перечень лекарственных препаратов для медицинского применения с учетом лекарственных препаратов, включенных в стандарты медицинской помощи (с частотой применения 1,0) и клинические рекомендации (протоколы лечения).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Лекарственные препараты назначаются с учетом инструкций по применению лекарственных препаратов, возраста пациента, пола пациента, тяжести заболевания, наличия осложнений основного заболевания (состояния) и сопутствующих заболеваний;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lastRenderedPageBreak/>
        <w:t xml:space="preserve">Назначение и выписывание лекарственных препаратов при оказании медицинской помощи в стационарных условиях </w:t>
      </w:r>
      <w:proofErr w:type="gramStart"/>
      <w:r>
        <w:t>осуществляется</w:t>
      </w:r>
      <w:proofErr w:type="gramEnd"/>
      <w:r>
        <w:t xml:space="preserve"> но международному непатентованному, </w:t>
      </w:r>
      <w:proofErr w:type="spellStart"/>
      <w:r>
        <w:t>группировочному</w:t>
      </w:r>
      <w:proofErr w:type="spellEnd"/>
      <w:r>
        <w:t xml:space="preserve"> или торговому наименованию. Назначения оформляются на русском или латинском языках.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В плане лечения указываются общие группы препаратов, необходимые для лечения пациентов в соответствии со стандартами оказания медицинской помощи, с последующей детализацией (способ введения, форма выпуска, разовая доза и кратность приема в сутки, дата назначения и дата отмены) лечащим врачом в листах назначений.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Случаи незапланированной отмены лечения и назначения другого препарата кратко обосновываются в дневниках.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Расчет парентерального питания документируется.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Химиотерапия должна быть обоснована с учетом гистологической формы опухоли.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При назначении наркотических препаратов ведение отдельного листа, либо отдельная запись в дневниках врача с указанием названия препарата, формы выпуска, дозы, формы введения, даты и времени, подпись врача, назначившего препарат, и подпись медсестры, выполнившей назначение.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Согласование назначения лекарственных препаратов с заведующим отделением или ответственным дежурным врачом либо другим лицом, уполномоченным приказом главного врача медицинской организации, а также при наличии, с врачом - клиническим фармакологом необходимо в случаях: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1) одновременного назначения пяти и более лекарственных препаратов одному пациенту;</w:t>
      </w:r>
    </w:p>
    <w:p w:rsidR="001E3024" w:rsidRDefault="001E3024">
      <w:pPr>
        <w:pStyle w:val="ConsPlusNormal"/>
        <w:spacing w:before="220"/>
        <w:ind w:firstLine="540"/>
        <w:jc w:val="both"/>
      </w:pPr>
      <w:proofErr w:type="gramStart"/>
      <w:r>
        <w:t>2) назначения лекарственных препаратов, не входящих в перечень жизненно необходимых и важнейших лекарственных препаратов, при нетипичном течении заболевания, наличии осложнений основного заболевания и (или) сопутствующих заболеваний, при назначении лекарственных препаратов,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(или) создают потенциальную опасность для жизни и здоровья пациента.</w:t>
      </w:r>
      <w:proofErr w:type="gramEnd"/>
    </w:p>
    <w:p w:rsidR="001E3024" w:rsidRDefault="001E3024">
      <w:pPr>
        <w:pStyle w:val="ConsPlusNormal"/>
        <w:spacing w:before="220"/>
        <w:ind w:firstLine="540"/>
        <w:jc w:val="both"/>
      </w:pPr>
      <w:r>
        <w:t>В вышеуказанных случаях назначение лекарственных препаратов фиксируется в медицинских документах пациента и заверяется подписью медицинского работника и заведующего отделением (ответственного дежурного врача или другого уполномоченного лица). В медицинской организации, расположенной в сельском населенном пункте или населенном пункте, расположенном в удаленных и труднодоступных местностях, назначение лекарственных препаратов в случаях, указанных выше, осуществляется медицинским работником единолично.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Лекарственные препараты, не включенные в перечень жизненно необходимых и важнейших лекарственных препаратов, в случае их замены из-за индивидуальной непереносимости, по жизненным показаниям назначаются по решению врачебной комиссии. Решение врачебной комиссии фиксируется в медицинских документах пациента и журнале врачебной комиссии.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Температурный лист является оперативным документом, служащим для графического изображения основных данных, характеризующих состояние здоровья больного, оформляется с обязательной ежедневной отметкой среднего медицинского работника о выполнении, не реже 2 раз в сутки в круглосуточном стационаре. При необходимости, в зависимости от профиля заболевания пациента, по назначению лечащего врача, отражаются и др. показатели.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Отметка о выданных листках нетрудоспособности.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lastRenderedPageBreak/>
        <w:t xml:space="preserve">Лист регистрации переливания </w:t>
      </w:r>
      <w:proofErr w:type="spellStart"/>
      <w:r>
        <w:t>трансфузионных</w:t>
      </w:r>
      <w:proofErr w:type="spellEnd"/>
      <w:r>
        <w:t xml:space="preserve"> сред: отмечаются показания к трансфузии, дата и время трансфузии, возникшие реакции или осложнения в ходе трансфузии или после нее, фамилия врача, проводившего трансфузию. Записи о трансфузии делает лечащий врач / дежурный врач или врач - </w:t>
      </w:r>
      <w:proofErr w:type="spellStart"/>
      <w:r>
        <w:t>трансфузиолог</w:t>
      </w:r>
      <w:proofErr w:type="spellEnd"/>
      <w:r>
        <w:t>.</w:t>
      </w:r>
    </w:p>
    <w:p w:rsidR="001E3024" w:rsidRDefault="001E3024">
      <w:pPr>
        <w:pStyle w:val="ConsPlusNormal"/>
        <w:spacing w:before="220"/>
        <w:ind w:firstLine="540"/>
        <w:jc w:val="both"/>
      </w:pPr>
      <w:proofErr w:type="gramStart"/>
      <w:r>
        <w:t>Осмотр заведующего профильным отделением (дневным стационаром): проводится в обязательном порядке в течение 48 часов (рабочие дни) с момента поступления пациента в профильное отделение (дневной стационар) медицинской организации, далее по необходимости, но не реже 1 раза в неделю, с внесением в стационарную карту соответствующей записи, подписанной заведующим профильным отделением (дневным стационаром), допустимо совмещение дневниковой записи лечащего врача с записью осмотра заведующего</w:t>
      </w:r>
      <w:proofErr w:type="gramEnd"/>
      <w:r>
        <w:t xml:space="preserve"> отделением. Исключение составляют случаи поступления в диализные центры (дневные стационары) для проведения заместительной почечной терапии методом диализа.</w:t>
      </w:r>
    </w:p>
    <w:p w:rsidR="001E3024" w:rsidRDefault="001E302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Территориального фонда обязательного медицинского страхования ХМАО - Югры N 458/1, Департамента здравоохранения ХМАО - Югры N 951 от 12.09.2016)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Больные в тяжелом состоянии и в состоянии средней тяжести должны быть осмотрены заведующим отделением (в рабочие дни) в течение суток с момента госпитализации.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Результаты лабораторных анализов, рентгенологических, функциональных и эндоскопических исследований должны быть закончены и внесены в медицинскую карту стационарного больного.</w:t>
      </w:r>
    </w:p>
    <w:p w:rsidR="001E3024" w:rsidRDefault="001E3024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Территориального фонда обязательного медицинского страхования ХМАО - Югры N 715, Департамента здравоохранения ХМАО - Югры N 515 от 06.07.2018)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Запись врача-рентгенолога, врача эндоскопической диагностики, врача функциональной диагностики должна отражать полную картину исследуемого органа или системы, патологические изменения, функциональное состояние и ход проведения исследования. Заключение должно отражать найденные изменения, допускается вынесение предполагаемого диагноза.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Оформление дневников, этапных и выписных эпикризов. Дневники оформляются с указанием даты, а при необходимости и времени осмотра, в них отражается динамика состояния пациента, т.е. изменения, которые происходят в процессе его лечения, данные объективного осмотра, изменения представлений о больном, изменения в плане обследования и лечения.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Данные о гемодинамических показателях, температуре тела у пациентов в удовлетворительном состоянии должны быть зафиксированы средним медицинским персоналом в температурном листе формы N 004/у, дублирование этой информации в дневниках не обязательно.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Ведение дневников для больных в стабильном состоянии должно осуществляться не реже 3 раз в неделю.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В выходные и праздничные дни дневники наблюдения оформляются дежурным врачом пациентам, требующим динамического наблюдения, и пациентам, обратившимся за помощью в течение дежурства.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В дневнике наблюдения лечащего врача после выходных (праздничных) дней необходимо указать динамику состояния пациента за прошедшие дни.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При корректировке плана обследования и лечения требуется внеочередная / дополнительная дневниковая запись. Смена лечащего врача должна быть зафиксирована соответствующей записью в истории болезни.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Больным, находящимся в тяжелом состоянии, дневниковые записи делаются ежедневно, а при необходимости несколько раз в день.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lastRenderedPageBreak/>
        <w:t>Детям до 3 лет при лечении в круглосуточном стационаре дневники заполняются ежедневно, в дневном стационаре или в отделении медицинской реабилитации ведение врачом дневников для больных в стабильном состоянии должно осуществляться не реже 3 раз в неделю.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Ведение дневников детям старше трех лет в удовлетворительном состоянии должно осуществляться 3 раза в неделю, в состоянии средней тяжести - 5 раз в неделю, при тяжелом состоянии - не менее 4 раз в сутки, а при необходимости - чаще.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Больным, получающим наркотические и сильнодействующие препараты, дневниковые записи делаются ежедневно.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Ведение врачом дневников больным в стабильном состоянии, получающим паллиативную медицинскую помощь стационарно, должно осуществляться не реже 1 раза в неделю.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Протоколы записей консультантов должны содержать дату и время осмотра, специальность и фамилию консультанта, описание патологических изменений, диагноз и рекомендации по дальнейшему ведению больного.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Принятие решения при затруднении установления клинического диагноза и (или) выбора метода лечения проводится консилиумом врачей.</w:t>
      </w:r>
    </w:p>
    <w:p w:rsidR="001E3024" w:rsidRDefault="001E3024">
      <w:pPr>
        <w:pStyle w:val="ConsPlusNormal"/>
        <w:spacing w:before="220"/>
        <w:ind w:firstLine="540"/>
        <w:jc w:val="both"/>
      </w:pPr>
      <w:proofErr w:type="gramStart"/>
      <w:r>
        <w:t>Консилиум врачей - совещание нескольких врачей одной или нескольких специальностей, необходимое для установления состояния здоровья пациента, диагноза, определения прогноза и тактики медицинского обследования и лечения,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случаях, предусмотренных Федеральным законом, созывается по инициативе лечащего врача в медицинской организации либо вне медицинской организации (включая дистанционный консилиум</w:t>
      </w:r>
      <w:proofErr w:type="gramEnd"/>
      <w:r>
        <w:t xml:space="preserve"> врачей).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Решение консилиума врачей оформляется протоколом, подписывается участниками консилиума врачей и вносится в медицинскую документацию пациента. В протоколе консилиума врачей указываются фамилии врачей, включенных в состав консилиума врачей, сведения о причинах проведения консилиума врачей, течении заболевания пациента, состоянии пациента на момент проведения консилиума врачей, включая интерпретацию клинических данных, лабораторных, инструментальных и иных методов исследования и решение консилиума врачей. При наличии особого мнения участника консилиума врачей в протокол вносится соответствующая запись. Мнение участника дистанционного консилиума врачей с его слов вносится в протокол медицинским работником, находящимся рядом с пациентом.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Этапные эпикризы. Эпикриз должен отражать динамику представлений о больном, дальнейшую тактику ведения больного и прогноз; этапные эпикризы оформляются не реже 1 раза в 14 дней. В случаях, когда дата оформления этапного эпикриза приходится на день выписки пациента из стационара или предшествует ему, то необходимости в оформлении этапного эпикриза нет. Допускается оформление записи этапного эпикриза совместно с записью обхода заведующего отделением, дневниковой записью лечащего врача. Эпикриз должен содержать краткую информацию о: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- трактовке результатов лабораторных исследований;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консультациях</w:t>
      </w:r>
      <w:proofErr w:type="gramEnd"/>
      <w:r>
        <w:t>;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- возникших </w:t>
      </w:r>
      <w:proofErr w:type="gramStart"/>
      <w:r>
        <w:t>осложнениях</w:t>
      </w:r>
      <w:proofErr w:type="gramEnd"/>
      <w:r>
        <w:t xml:space="preserve"> в ходе лечения;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изменениях</w:t>
      </w:r>
      <w:proofErr w:type="gramEnd"/>
      <w:r>
        <w:t xml:space="preserve"> в плане обследования или лечении.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Пациентам, получающим паллиативную медицинскую помощь, этапные эпикризы могут не </w:t>
      </w:r>
      <w:r>
        <w:lastRenderedPageBreak/>
        <w:t>оформляться.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Переводной эпикриз. При наличии медицинских показаний для перевода пациента в другое профильное отделение внутри медицинской организации решение о переводе принимается заведующими соответствующими структурными подразделениями (из </w:t>
      </w:r>
      <w:proofErr w:type="gramStart"/>
      <w:r>
        <w:t>которого</w:t>
      </w:r>
      <w:proofErr w:type="gramEnd"/>
      <w:r>
        <w:t xml:space="preserve"> переводится пациент и в </w:t>
      </w:r>
      <w:proofErr w:type="gramStart"/>
      <w:r>
        <w:t>которое</w:t>
      </w:r>
      <w:proofErr w:type="gramEnd"/>
      <w:r>
        <w:t xml:space="preserve"> переводится пациент) с внесением соответствующей записи в стационарную карту.</w:t>
      </w:r>
    </w:p>
    <w:p w:rsidR="001E3024" w:rsidRDefault="001E3024">
      <w:pPr>
        <w:pStyle w:val="ConsPlusNormal"/>
        <w:spacing w:before="220"/>
        <w:ind w:firstLine="540"/>
        <w:jc w:val="both"/>
      </w:pPr>
      <w:proofErr w:type="gramStart"/>
      <w:r>
        <w:t>При наличии медицинских показаний для перевода пациента в другую медицинскую организацию, имеющую оборудование в соответствии со стандартом оснащения и кадры в соответствии с рекомендуемыми штатными нормативами, утвержденными соответствующими порядками оказания медицинской помощи по профилям или группам заболеваний, решение о переводе принимается врачебной комиссией медицинской организации, из которой переводится пациент (с оформлением протокола и внесением в стационарную карту), и согласованием с</w:t>
      </w:r>
      <w:proofErr w:type="gramEnd"/>
      <w:r>
        <w:t xml:space="preserve"> руководителем медицинской организации, в которую переводится пациент.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Преемственность в наблюдении и лечении осуществляется посредством переводного эпикриза, который содержит краткий анамнез, сведения о проведенных лечебных и диагностических мероприятиях, цель перевода, рекомендации по лечению и обследованию. Переводной эпикриз заверяется подписью заведующего отделением.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Выписной эпикриз оформляется по окончании госпитализации. Выписной эпикриз должен содержать в краткой форме историю настоящей госпитализации, характер и результаты проведенного обследования и лечения, сведения о проведенном медикаментозном лечении указываются кратко (названия препаратов, общие группы препаратов). При необходимости продолжения медикаментозного лечения в разделе "рекомендации" выписного эпикриза отражается подробная информация о рекомендованном лечении: указывается международное непатентованное наименование (МНН), разовая доза и кратность приема в сутки, длительность рекомендованного курса лечения, при необходимости время приема препарата. В случае проведенного оперативного вмешательства указывается дата и вид вмешательства, динамика симптомов и рекомендации по дальнейшему ведению больного. Указываются дозы лучевой нагрузки.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Выписка из истории болезни стационарного больного выполняется в печатном варианте в двух экземплярах.</w:t>
      </w:r>
    </w:p>
    <w:p w:rsidR="001E3024" w:rsidRDefault="001E3024">
      <w:pPr>
        <w:pStyle w:val="ConsPlusNormal"/>
        <w:spacing w:before="220"/>
        <w:ind w:firstLine="540"/>
        <w:jc w:val="both"/>
      </w:pPr>
      <w:proofErr w:type="gramStart"/>
      <w:r>
        <w:t>При выявлении (декомпенсации уже имеющегося) сопутствующего непрофильного заболевания в период стационарного лечения по основному заболеванию, если это потребовало дополнительного обследования, консультаций специалистов по профилю сопутствующего заболевания и коррекции лечения, в первичной документации все этапы диагностики и лечения должны быть отражены по общим требованиям, включая развернутую информацию в выписном эпикризе и рекомендации по дальнейшему лечению.</w:t>
      </w:r>
      <w:proofErr w:type="gramEnd"/>
    </w:p>
    <w:p w:rsidR="001E3024" w:rsidRDefault="001E3024">
      <w:pPr>
        <w:pStyle w:val="ConsPlusNormal"/>
        <w:spacing w:before="220"/>
        <w:ind w:firstLine="540"/>
        <w:jc w:val="both"/>
      </w:pPr>
      <w:r>
        <w:t>Медицинская карта стационарного больного должна быть оформлена в день выписки больного из стационара.</w:t>
      </w:r>
    </w:p>
    <w:p w:rsidR="001E3024" w:rsidRDefault="001E3024">
      <w:pPr>
        <w:pStyle w:val="ConsPlusNormal"/>
        <w:spacing w:before="220"/>
        <w:ind w:firstLine="540"/>
        <w:jc w:val="both"/>
      </w:pPr>
      <w:proofErr w:type="gramStart"/>
      <w:r>
        <w:t>Согласно критериям качества медицинской помощи по завершении лечения в стационарных условиях оформляется выписка из стационарной карты с указанием клинического диагноза, данных обследования, результатов проведенного лечения и рекомендаций по дальнейшему лечению, обследованию и наблюдению, подписанная лечащим врачом, заведующим профильным отделением и заверенная печатью медицинской организации, на которой идентифицируется полное наименование медицинской организации в соответствии с учредительными документами, выданная на руки пациенту</w:t>
      </w:r>
      <w:proofErr w:type="gramEnd"/>
      <w:r>
        <w:t xml:space="preserve"> (его законному представителю) в день выписки из медицинской организации.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lastRenderedPageBreak/>
        <w:t>Протокол установления смерти человека. Информация о времени прекращения реанимационных мероприятий и (или) констатации смерти вносится в медицинские документы умершего человека. Констатация биологической смерти человека осуществляется медицинским работником (врачом или фельдшером) и оформляется протоколом установления смерти человека.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Посмертный эпикриз содержит краткую историю госпитализации, динамику симптомов, характер проведенного лечения и диагностических процедур, причину и обстоятельства наступления летального исхода и развернутый клинический посмертный диагноз.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Если смерть больного наступила до осмотра лечащего врача профильного отделения, например, в выходные и праздничные дни, в течение нескольких часов от момента госпитализации в вечернее и ночное время, посмертный эпикриз оформляется совместно дежурным врачом приемного или реанимационного отделения, лечившим больного, и врачом профильного отделения. В этом случае врач, лечивший больного, должен в приемном статусе отразить свое мнение о диагнозе.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Не позднее тридцати суток после проведения патологоанатомического исследования врач-патологоанатом вносит в медицинскую карту стационарного больного патологоанатомический диагноз и клинико-патологоанатомический эпикриз, а также копию протокола патологоанатомического вскрытия.</w:t>
      </w:r>
    </w:p>
    <w:p w:rsidR="001E3024" w:rsidRDefault="001E3024">
      <w:pPr>
        <w:pStyle w:val="ConsPlusNormal"/>
        <w:spacing w:before="220"/>
        <w:ind w:firstLine="540"/>
        <w:jc w:val="both"/>
      </w:pPr>
      <w:proofErr w:type="gramStart"/>
      <w:r>
        <w:t xml:space="preserve">В случае отказа от патологоанатомического вскрытия в истории болезни оформляется письменное "Заявление об отказе от вскрытия" от лица, взявшего на себя обязанность осуществить погребение умершего с указанием причины отказа (в соответствии с </w:t>
      </w:r>
      <w:hyperlink r:id="rId54" w:history="1">
        <w:r>
          <w:rPr>
            <w:color w:val="0000FF"/>
          </w:rPr>
          <w:t>п. 3 ст. 67</w:t>
        </w:r>
      </w:hyperlink>
      <w:r>
        <w:t xml:space="preserve"> Федерального закона от 21.11.2011 N 323-ФЗ "Об основах охраны здоровья граждан в Российской Федерации", </w:t>
      </w:r>
      <w:hyperlink r:id="rId55" w:history="1">
        <w:r>
          <w:rPr>
            <w:color w:val="0000FF"/>
          </w:rPr>
          <w:t>Приказом</w:t>
        </w:r>
      </w:hyperlink>
      <w:r>
        <w:t xml:space="preserve"> Минздрава России от 06.06.2013 N 354н "О порядке проведения</w:t>
      </w:r>
      <w:proofErr w:type="gramEnd"/>
      <w:r>
        <w:t xml:space="preserve"> патологоанатомических вскрытий", </w:t>
      </w:r>
      <w:hyperlink r:id="rId56" w:history="1">
        <w:r>
          <w:rPr>
            <w:color w:val="0000FF"/>
          </w:rPr>
          <w:t>ст. 5</w:t>
        </w:r>
      </w:hyperlink>
      <w:r>
        <w:t xml:space="preserve"> Федерального закона от 12.01.1996 N 8-ФЗ "О погребении и похоронном деле").</w:t>
      </w:r>
    </w:p>
    <w:p w:rsidR="001E3024" w:rsidRDefault="001E3024">
      <w:pPr>
        <w:pStyle w:val="ConsPlusNormal"/>
        <w:jc w:val="both"/>
      </w:pPr>
    </w:p>
    <w:p w:rsidR="001E3024" w:rsidRDefault="001E3024">
      <w:pPr>
        <w:pStyle w:val="ConsPlusTitle"/>
        <w:jc w:val="center"/>
        <w:outlineLvl w:val="3"/>
      </w:pPr>
      <w:r>
        <w:t>3.1.1. Особенности ведения медицинской карты стационарного</w:t>
      </w:r>
    </w:p>
    <w:p w:rsidR="001E3024" w:rsidRDefault="001E3024">
      <w:pPr>
        <w:pStyle w:val="ConsPlusTitle"/>
        <w:jc w:val="center"/>
      </w:pPr>
      <w:r>
        <w:t>больного хирургического профиля</w:t>
      </w:r>
    </w:p>
    <w:p w:rsidR="001E3024" w:rsidRDefault="001E3024">
      <w:pPr>
        <w:pStyle w:val="ConsPlusNormal"/>
        <w:jc w:val="both"/>
      </w:pPr>
    </w:p>
    <w:p w:rsidR="001E3024" w:rsidRDefault="001E3024">
      <w:pPr>
        <w:pStyle w:val="ConsPlusNormal"/>
        <w:ind w:firstLine="540"/>
        <w:jc w:val="both"/>
      </w:pPr>
      <w:r>
        <w:t>Предоперационное заключение / эпикриз должен содержать краткую информацию о следующих данных: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- показания к операции;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- обоснование необходимости планового или экстренного оперативного вмешательства;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- абсолютные или относительные противопоказания к операции;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- условия для проведения оперативного вмешательства с указанием степени выраженности функциональных нарушений;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- намеченный план операции, предполагаемый объем операции;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- Ф.И.О. оперирующего хирурга.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Предоперационный осмотр анестезиолога содержит осмотр анестезиолога и протокол анестезии для всех видов обезболивания, кроме местной анестезии. В записи результатов осмотра отражаются данные, которые могут существенно повлиять на анестезиологическую тактику: особенности анамнеза, сопутствующие заболевания, лекарственные средства, которые принимал больной, курение табака, употребление алкоголя, прием наркотиков, осложнения предыдущих анестезий, наличие гемотрансфузий. Отражаются отклонения, выявленные при </w:t>
      </w:r>
      <w:proofErr w:type="spellStart"/>
      <w:r>
        <w:t>физикальном</w:t>
      </w:r>
      <w:proofErr w:type="spellEnd"/>
      <w:r>
        <w:t xml:space="preserve"> обследовании, отмечаются артериальное давление (АД), пульс, особенности в </w:t>
      </w:r>
      <w:r>
        <w:lastRenderedPageBreak/>
        <w:t xml:space="preserve">данных лабораторного и инструментального обследования. Характер предстоящей операции, предоперационная подготовка. План анестезиологического пособия должен содержать следующую информацию: </w:t>
      </w:r>
      <w:proofErr w:type="spellStart"/>
      <w:r>
        <w:t>премедикация</w:t>
      </w:r>
      <w:proofErr w:type="spellEnd"/>
      <w:r>
        <w:t>, анестезия (общая, регионарная), положение больного на операционном столе, индукция анестезии, поддержание анестезии, манипуляции, применение основных и специальных методик.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Протокол анестезиологического пособия должен быть внесен в медицинскую карту стационарного больного хирургического профиля в течение первых 24 часов после операции. Оценка состояния больного описывается непосредственно перед индукцией анестезии. </w:t>
      </w:r>
      <w:proofErr w:type="gramStart"/>
      <w:r>
        <w:t xml:space="preserve">Указывается вид анестезии (общая, регионарная), положение больного на операционном столе, манипуляции (катетеризация центральной вены, интубация); индукция анестезии, поддержание, применение основных и специальных методик (искусственная вентиляция легких (ИВЛ) и т.д.); данные </w:t>
      </w:r>
      <w:proofErr w:type="spellStart"/>
      <w:r>
        <w:t>интраоперационного</w:t>
      </w:r>
      <w:proofErr w:type="spellEnd"/>
      <w:r>
        <w:t xml:space="preserve"> мониторинга, включая лабораторные исследования, объем кровопотери и диурез; дозы и путь введения лекарственных средств, качественный состав и объем </w:t>
      </w:r>
      <w:proofErr w:type="spellStart"/>
      <w:r>
        <w:t>инфузионно-трансфузионной</w:t>
      </w:r>
      <w:proofErr w:type="spellEnd"/>
      <w:r>
        <w:t xml:space="preserve"> терапии;</w:t>
      </w:r>
      <w:proofErr w:type="gramEnd"/>
      <w:r>
        <w:t xml:space="preserve"> необычное течение анестезии и осложнения.</w:t>
      </w:r>
    </w:p>
    <w:p w:rsidR="001E3024" w:rsidRDefault="001E3024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Территориального фонда обязательного медицинского страхования ХМАО - Югры N 715, Департамента здравоохранения ХМАО - Югры N 515 от 06.07.2018)</w:t>
      </w:r>
    </w:p>
    <w:p w:rsidR="001E3024" w:rsidRDefault="001E3024">
      <w:pPr>
        <w:pStyle w:val="ConsPlusNormal"/>
        <w:spacing w:before="220"/>
        <w:ind w:firstLine="540"/>
        <w:jc w:val="both"/>
      </w:pPr>
      <w:proofErr w:type="gramStart"/>
      <w:r>
        <w:t>Протокол операции - указывается дата и час проведения операции, название выполненной операции, вид применяемого обезболивания, этапы, ход и техника операции, встретившиеся находки или отклонения в ходе выполнения операции, все патологические изменения, встретившиеся во время операции, описание удаленного макропрепарата, послеоперационный диагноз, состав операционной бригады с указанием фамилий врачей и среднего медицинского персонала, длительность операции.</w:t>
      </w:r>
      <w:proofErr w:type="gramEnd"/>
    </w:p>
    <w:p w:rsidR="001E3024" w:rsidRDefault="001E3024">
      <w:pPr>
        <w:pStyle w:val="ConsPlusNormal"/>
        <w:spacing w:before="220"/>
        <w:ind w:firstLine="540"/>
        <w:jc w:val="both"/>
      </w:pPr>
      <w:r>
        <w:t>В протоколе полостных операций должны быть указаны выполненные меры по предупреждению оставления инородных тел: контрольный счет марли, инструментов; методы гемостаза и его качество.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Протокол операции заполняется и подписывается оперирующим хирургом в день операции. При установлении диагноза в результате оперативного вмешательства, протокол операции может служить в качестве обоснования клинического диагноза.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Дневники наблюдения записываются в первые сутки после оперативного вмешательства, далее по состоянию пациента; офтальмологическим больным необходимо писать дневник наблюдения на следующий день после операции, далее при удовлетворительном состоянии допускается осмотр через день.</w:t>
      </w:r>
    </w:p>
    <w:p w:rsidR="001E3024" w:rsidRDefault="001E3024">
      <w:pPr>
        <w:pStyle w:val="ConsPlusNormal"/>
        <w:spacing w:before="220"/>
        <w:ind w:firstLine="540"/>
        <w:jc w:val="both"/>
      </w:pPr>
      <w:proofErr w:type="gramStart"/>
      <w:r>
        <w:t>В дневниках отражаются все манипуляции, проводимые пациенту (удаление дренажей, трубок, перевязки и т.д.), состояние, динамика симптомов, основные параметры жизнедеятельности, состояние послеоперационной раны.</w:t>
      </w:r>
      <w:proofErr w:type="gramEnd"/>
    </w:p>
    <w:p w:rsidR="001E3024" w:rsidRDefault="001E3024">
      <w:pPr>
        <w:pStyle w:val="ConsPlusNormal"/>
        <w:jc w:val="both"/>
      </w:pPr>
    </w:p>
    <w:p w:rsidR="001E3024" w:rsidRDefault="001E3024">
      <w:pPr>
        <w:pStyle w:val="ConsPlusTitle"/>
        <w:jc w:val="center"/>
        <w:outlineLvl w:val="3"/>
      </w:pPr>
      <w:r>
        <w:t>3.1.2. Особенности ведения медицинской карты стационарного</w:t>
      </w:r>
    </w:p>
    <w:p w:rsidR="001E3024" w:rsidRDefault="001E3024">
      <w:pPr>
        <w:pStyle w:val="ConsPlusTitle"/>
        <w:jc w:val="center"/>
      </w:pPr>
      <w:r>
        <w:t>больного в отделении реанимации и интенсивной терапии</w:t>
      </w:r>
    </w:p>
    <w:p w:rsidR="001E3024" w:rsidRDefault="001E3024">
      <w:pPr>
        <w:pStyle w:val="ConsPlusNormal"/>
        <w:jc w:val="both"/>
      </w:pPr>
    </w:p>
    <w:p w:rsidR="001E3024" w:rsidRDefault="001E3024">
      <w:pPr>
        <w:pStyle w:val="ConsPlusNormal"/>
        <w:ind w:firstLine="540"/>
        <w:jc w:val="both"/>
      </w:pPr>
      <w:r>
        <w:t xml:space="preserve">При поступлении больного в отделение реанимации и интенсивной терапии (далее - ОРИТ) принимающий врач записывает краткое представление о больном с указанием имеющегося </w:t>
      </w:r>
      <w:proofErr w:type="spellStart"/>
      <w:r>
        <w:t>симптомокомплекса</w:t>
      </w:r>
      <w:proofErr w:type="spellEnd"/>
      <w:r>
        <w:t>, обусловившего тяжесть состояния.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В ОРИТ больной наблюдается лечащим врачом профильного отделения и/или дежурным реаниматологом, о чем делаются записи в истории болезни, не реже 3 раз в сутки. Записи в дневниках должны отражать динамику состояния больного и важнейших показателей жизнедеятельности организма; изменения терапии; обоснование дополнительных видов обследования.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lastRenderedPageBreak/>
        <w:t>Заведующий ОРИТ в рабочие дни ежедневно осматривает всех больных отделения. Лечащий врач профильного отделения ведет дневниковые записи больным, находящимся в отделении интенсивной терапии, ежедневно, кроме выходных и праздничных дней, заведующий профильным отделением осматривает больных не реже 2 раз в неделю.</w:t>
      </w:r>
    </w:p>
    <w:p w:rsidR="001E3024" w:rsidRDefault="001E3024">
      <w:pPr>
        <w:pStyle w:val="ConsPlusNormal"/>
        <w:spacing w:before="220"/>
        <w:ind w:firstLine="540"/>
        <w:jc w:val="both"/>
      </w:pPr>
      <w:proofErr w:type="gramStart"/>
      <w:r>
        <w:t>Вместо листа назначения в ОРИТ ведется "Лист основных показателей состояния больного, находившегося в отделении (палате) реанимации и интенсивной терапии", в котором фиксируются основные параметры жизнедеятельности, все врачебные назначения.</w:t>
      </w:r>
      <w:proofErr w:type="gramEnd"/>
      <w:r>
        <w:t xml:space="preserve"> Возможно ведение отдельных листов назначений для базисной терапии.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При переводе больного из ОРИТ оформляется краткий переводной эпикриз.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Врач профильного отделения осматривает больного не позже чем через час после поступления из ОРИТ и записывает краткое клиническое представление о больном.</w:t>
      </w:r>
    </w:p>
    <w:p w:rsidR="001E3024" w:rsidRDefault="001E3024">
      <w:pPr>
        <w:pStyle w:val="ConsPlusNormal"/>
        <w:jc w:val="both"/>
      </w:pPr>
    </w:p>
    <w:p w:rsidR="001E3024" w:rsidRDefault="001E3024">
      <w:pPr>
        <w:pStyle w:val="ConsPlusTitle"/>
        <w:jc w:val="center"/>
        <w:outlineLvl w:val="2"/>
      </w:pPr>
      <w:r>
        <w:t xml:space="preserve">3.2. Требования к оформлению </w:t>
      </w:r>
      <w:proofErr w:type="gramStart"/>
      <w:r>
        <w:t>первичной</w:t>
      </w:r>
      <w:proofErr w:type="gramEnd"/>
      <w:r>
        <w:t xml:space="preserve"> медицинской</w:t>
      </w:r>
    </w:p>
    <w:p w:rsidR="001E3024" w:rsidRDefault="001E3024">
      <w:pPr>
        <w:pStyle w:val="ConsPlusTitle"/>
        <w:jc w:val="center"/>
      </w:pPr>
      <w:r>
        <w:t>документации дневного стационара</w:t>
      </w:r>
    </w:p>
    <w:p w:rsidR="001E3024" w:rsidRDefault="001E3024">
      <w:pPr>
        <w:pStyle w:val="ConsPlusNormal"/>
        <w:jc w:val="both"/>
      </w:pPr>
    </w:p>
    <w:p w:rsidR="001E3024" w:rsidRDefault="001E3024">
      <w:pPr>
        <w:pStyle w:val="ConsPlusNormal"/>
        <w:ind w:firstLine="540"/>
        <w:jc w:val="both"/>
      </w:pPr>
      <w:proofErr w:type="gramStart"/>
      <w:r>
        <w:t>При лечении в дневном стационаре на каждого пациента оформляется и ведется "Карта больного дневного стационара поликлиники (стационара на дому), стационара дневного пребывания в больнице" (ф. N 003-2/у-88) или "Медицинская карта стационарного больного" (ф. N 003/у) в соответствии с "Инструкцией о порядке учета больных, находящихся на лечении в дневных стационарах поликлиник, стационарах на дому и стационарах дневного пребывания в</w:t>
      </w:r>
      <w:proofErr w:type="gramEnd"/>
      <w:r>
        <w:t xml:space="preserve"> </w:t>
      </w:r>
      <w:proofErr w:type="gramStart"/>
      <w:r>
        <w:t>больницах</w:t>
      </w:r>
      <w:proofErr w:type="gramEnd"/>
      <w:r>
        <w:t>", утвержденной "</w:t>
      </w:r>
      <w:proofErr w:type="spellStart"/>
      <w:r>
        <w:t>Союзмедстатистикой</w:t>
      </w:r>
      <w:proofErr w:type="spellEnd"/>
      <w:r>
        <w:t>" N 27-14/4-88 от 08.04.1988, или требованиями к оформлению медицинской карты стационарного больного (</w:t>
      </w:r>
      <w:hyperlink w:anchor="P121" w:history="1">
        <w:r>
          <w:rPr>
            <w:color w:val="0000FF"/>
          </w:rPr>
          <w:t>п. 3.1</w:t>
        </w:r>
      </w:hyperlink>
      <w:r>
        <w:t xml:space="preserve"> настоящего Порядка).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Ведение дневников для больных злокачественными новообразованиями, получающих специализированную противоопухолевую терапию пероральными препаратами, в том числе </w:t>
      </w:r>
      <w:proofErr w:type="spellStart"/>
      <w:r>
        <w:t>таргентными</w:t>
      </w:r>
      <w:proofErr w:type="spellEnd"/>
      <w:r>
        <w:t>, должно осуществляться не реже 1 раза в неделю.</w:t>
      </w:r>
    </w:p>
    <w:p w:rsidR="001E3024" w:rsidRDefault="001E3024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приказом</w:t>
        </w:r>
      </w:hyperlink>
      <w:r>
        <w:t xml:space="preserve"> Территориального фонда обязательного медицинского страхования ХМАО - Югры N 155, Департамента здравоохранения Ханты-Мансийского автономного округа - Югры N 164 от 18.02.2019)</w:t>
      </w:r>
    </w:p>
    <w:p w:rsidR="001E3024" w:rsidRDefault="001E3024">
      <w:pPr>
        <w:pStyle w:val="ConsPlusNormal"/>
        <w:spacing w:before="220"/>
        <w:ind w:firstLine="540"/>
        <w:jc w:val="both"/>
      </w:pPr>
      <w:proofErr w:type="gramStart"/>
      <w:r>
        <w:t xml:space="preserve">Информированное добровольное согласие на медицинское вмешательство или отказ от медицинского вмешательства оформляется в соответствии со </w:t>
      </w:r>
      <w:hyperlink r:id="rId59" w:history="1">
        <w:r>
          <w:rPr>
            <w:color w:val="0000FF"/>
          </w:rPr>
          <w:t>статьей 20</w:t>
        </w:r>
      </w:hyperlink>
      <w:r>
        <w:t xml:space="preserve"> Федерального закона от 21.11.2011 N 323-ФЗ "Об основах охраны здоровья граждан в Российской Федерации", </w:t>
      </w:r>
      <w:hyperlink r:id="rId60" w:history="1">
        <w:r>
          <w:rPr>
            <w:color w:val="0000FF"/>
          </w:rPr>
          <w:t>Приказом</w:t>
        </w:r>
      </w:hyperlink>
      <w:r>
        <w:t xml:space="preserve"> Минздрава РФ от 20.12.2012 N 1177н "Об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</w:t>
      </w:r>
      <w:proofErr w:type="gramEnd"/>
      <w:r>
        <w:t xml:space="preserve"> информированного добровольного согласия на медицинское вмешательство и форм отказа от медицинского вмешательства".</w:t>
      </w:r>
    </w:p>
    <w:p w:rsidR="001E3024" w:rsidRDefault="001E3024">
      <w:pPr>
        <w:pStyle w:val="ConsPlusNormal"/>
        <w:spacing w:before="220"/>
        <w:ind w:firstLine="540"/>
        <w:jc w:val="both"/>
      </w:pPr>
      <w:proofErr w:type="gramStart"/>
      <w:r>
        <w:t>При выписке пациента из дневного стационара или переводе пациента из дневного стационара в круглосуточный стационар в порядке преемственности заполняется выписной или переводной эпикриз, в котором указываются основные этапы проведенного лечения, достигнутые результаты и рекомендации по дальнейшему наблюдению и лечению пациента в амбулаторных условиях, допускается оформление подробной записи в медицинской карте пациента, получающего медицинскую помощь в амбулаторных условиях, если таковая имелась</w:t>
      </w:r>
      <w:proofErr w:type="gramEnd"/>
      <w:r>
        <w:t xml:space="preserve"> в дневном стационаре.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Досрочная выписка пациента из дневного стационара должна быть обоснована в первичной медицинской документации пациента дневного стационара, о факте его выписки необходимо сообщить в МО, </w:t>
      </w:r>
      <w:proofErr w:type="gramStart"/>
      <w:r>
        <w:t>направившую</w:t>
      </w:r>
      <w:proofErr w:type="gramEnd"/>
      <w:r>
        <w:t xml:space="preserve"> пациента в дневной стационар.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Требования к выписному / переводному эпикризу пациентов дневного и круглосуточного </w:t>
      </w:r>
      <w:r>
        <w:lastRenderedPageBreak/>
        <w:t>стационара едины (</w:t>
      </w:r>
      <w:hyperlink w:anchor="P121" w:history="1">
        <w:r>
          <w:rPr>
            <w:color w:val="0000FF"/>
          </w:rPr>
          <w:t>п. 3.1</w:t>
        </w:r>
      </w:hyperlink>
      <w:r>
        <w:t xml:space="preserve"> настоящего Порядка).</w:t>
      </w:r>
    </w:p>
    <w:p w:rsidR="001E3024" w:rsidRDefault="001E3024">
      <w:pPr>
        <w:pStyle w:val="ConsPlusNormal"/>
        <w:jc w:val="both"/>
      </w:pPr>
    </w:p>
    <w:p w:rsidR="001E3024" w:rsidRDefault="001E3024">
      <w:pPr>
        <w:pStyle w:val="ConsPlusTitle"/>
        <w:jc w:val="center"/>
        <w:outlineLvl w:val="2"/>
      </w:pPr>
      <w:r>
        <w:t>3.3. Требования к оформлению медицинской карты пациента,</w:t>
      </w:r>
    </w:p>
    <w:p w:rsidR="001E3024" w:rsidRDefault="001E3024">
      <w:pPr>
        <w:pStyle w:val="ConsPlusTitle"/>
        <w:jc w:val="center"/>
      </w:pPr>
      <w:proofErr w:type="gramStart"/>
      <w:r>
        <w:t>получающего</w:t>
      </w:r>
      <w:proofErr w:type="gramEnd"/>
      <w:r>
        <w:t xml:space="preserve"> медицинскую помощь в амбулаторных условиях</w:t>
      </w:r>
    </w:p>
    <w:p w:rsidR="001E3024" w:rsidRDefault="001E3024">
      <w:pPr>
        <w:pStyle w:val="ConsPlusNormal"/>
        <w:jc w:val="both"/>
      </w:pPr>
    </w:p>
    <w:p w:rsidR="001E3024" w:rsidRDefault="001E3024">
      <w:pPr>
        <w:pStyle w:val="ConsPlusNormal"/>
        <w:ind w:firstLine="540"/>
        <w:jc w:val="both"/>
      </w:pPr>
      <w:proofErr w:type="gramStart"/>
      <w:r>
        <w:t xml:space="preserve">Медицинская </w:t>
      </w:r>
      <w:hyperlink r:id="rId61" w:history="1">
        <w:r>
          <w:rPr>
            <w:color w:val="0000FF"/>
          </w:rPr>
          <w:t>карта</w:t>
        </w:r>
      </w:hyperlink>
      <w:r>
        <w:t xml:space="preserve"> пациента, получающего медицинскую помощь в амбулаторных условиях (ф. N 025/у), утвержденная Приказом Минздрава России от 15.12.2014 N 834н (далее также Карта, амбулаторная карта) является основным первичным медицинским документом больного, лечащегося амбулаторно или на дому, и заполняется на всех больных при первом обращении за медицинской помощью в медицинскую организацию.</w:t>
      </w:r>
      <w:proofErr w:type="gramEnd"/>
    </w:p>
    <w:p w:rsidR="001E3024" w:rsidRDefault="001E3024">
      <w:pPr>
        <w:pStyle w:val="ConsPlusNormal"/>
        <w:spacing w:before="220"/>
        <w:ind w:firstLine="540"/>
        <w:jc w:val="both"/>
      </w:pPr>
      <w:r>
        <w:t>Карта заполняется на каждого впервые обратившегося за медицинской помощью в амбулаторных условиях. На каждого пациента в медицинской организации или его структурном подразделении, оказывающем медицинскую помощь в амбулаторных условиях, заполняется одна Карта, независимо от того, сколькими врачами проводится лечение.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Карты не ведутся на пациентов, обращающихся за медицинской помощью в амбулаторных условиях в специализированные медицинские организации или их структурные подразделения по профилям онкология, дерматология, стоматология и ортодонтия, которые заполняют свои учетные формы.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Карта заполняется врачами, медицинскими работниками со средним профессиональным образованием, ведущие самостоятельный прием, заполняют журнал учета пациентов, получающих медицинскую помощь в амбулаторных условиях.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Заполнение всех разделов, предусмотренных амбулаторной картой, в соответствии с </w:t>
      </w:r>
      <w:hyperlink r:id="rId62" w:history="1">
        <w:r>
          <w:rPr>
            <w:color w:val="0000FF"/>
          </w:rPr>
          <w:t>Порядком</w:t>
        </w:r>
      </w:hyperlink>
      <w:r>
        <w:t xml:space="preserve"> заполнения учетной формы N 025/у "Медицинская карта пациента, получающего медицинскую помощь в амбулаторных условиях", утвержденным Приказом Минздрава России от 15.12.2014 N 834н, обязательно.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Каждая запись в амбулаторной карте должна подписываться врачом, с расшифровкой подписи как минимум в 1 записи одного и того же врача, с указанием даты записи.</w:t>
      </w:r>
    </w:p>
    <w:p w:rsidR="001E3024" w:rsidRDefault="001E3024">
      <w:pPr>
        <w:pStyle w:val="ConsPlusNormal"/>
        <w:spacing w:before="220"/>
        <w:ind w:firstLine="540"/>
        <w:jc w:val="both"/>
      </w:pPr>
      <w:proofErr w:type="gramStart"/>
      <w:r>
        <w:t xml:space="preserve">Информированное добровольное согласие оформляется в соответствии со </w:t>
      </w:r>
      <w:hyperlink r:id="rId63" w:history="1">
        <w:r>
          <w:rPr>
            <w:color w:val="0000FF"/>
          </w:rPr>
          <w:t>статьей 20</w:t>
        </w:r>
      </w:hyperlink>
      <w:r>
        <w:t xml:space="preserve"> Федерального закона от 21.11.2011 N 323-ФЗ "Об основах охраны здоровья граждан в Российской Федерации", </w:t>
      </w:r>
      <w:hyperlink r:id="rId64" w:history="1">
        <w:r>
          <w:rPr>
            <w:color w:val="0000FF"/>
          </w:rPr>
          <w:t>Приказом</w:t>
        </w:r>
      </w:hyperlink>
      <w:r>
        <w:t xml:space="preserve"> Минздрава РФ от 20.12.2012 N 1177н "Об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</w:t>
      </w:r>
      <w:proofErr w:type="gramEnd"/>
      <w:r>
        <w:t xml:space="preserve"> отказа от медицинского вмешательства".</w:t>
      </w:r>
    </w:p>
    <w:p w:rsidR="001E3024" w:rsidRDefault="001E302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E30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024" w:rsidRDefault="001E302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024" w:rsidRDefault="001E302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3024" w:rsidRDefault="001E302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E3024" w:rsidRDefault="001E302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Порядке заполнения учетной формы N 025/</w:t>
            </w:r>
            <w:proofErr w:type="gramStart"/>
            <w:r>
              <w:rPr>
                <w:color w:val="392C69"/>
              </w:rPr>
              <w:t>у</w:t>
            </w:r>
            <w:proofErr w:type="gramEnd"/>
            <w:r>
              <w:rPr>
                <w:color w:val="392C69"/>
              </w:rPr>
              <w:t xml:space="preserve"> пункты 24, 25 отсутствуют.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024" w:rsidRDefault="001E3024"/>
        </w:tc>
      </w:tr>
    </w:tbl>
    <w:p w:rsidR="001E3024" w:rsidRDefault="001E3024">
      <w:pPr>
        <w:pStyle w:val="ConsPlusNormal"/>
        <w:spacing w:before="280"/>
        <w:ind w:firstLine="540"/>
        <w:jc w:val="both"/>
      </w:pPr>
      <w:r>
        <w:t xml:space="preserve">Записи об амбулаторных посещениях производятся на русском языке, аккуратно, без сокращений в соответствии с пунктами 24, 25 </w:t>
      </w:r>
      <w:hyperlink r:id="rId65" w:history="1">
        <w:r>
          <w:rPr>
            <w:color w:val="0000FF"/>
          </w:rPr>
          <w:t>Порядка</w:t>
        </w:r>
      </w:hyperlink>
      <w:r>
        <w:t xml:space="preserve"> заполнения учетной формы N 025/у "Медицинская карта пациента, получающего медицинскую помощь в амбулаторных условиях", утвержденного Приказом Минздрава России от 15.12.2014 N 834н.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При внезапных острых заболеваниях, состояниях, обострении хронических заболеваний без явных признаков угрозы жизни, требующих оказания медицинской помощи в неотложной форме, результаты первичного осмотра, включая данные анамнеза заболевания, оформляются записью в амбулаторной карте не позднее 2 часов с момента обращения в регистратуру медицинской </w:t>
      </w:r>
      <w:r>
        <w:lastRenderedPageBreak/>
        <w:t>организации;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В ходе первичного приема пациента лечащим врачом: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- устанавливается предварительный диагноз;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- формируется план обследования пациента;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- формируется план лечения с учетом предварительного диагноза, клинических проявлений заболевания, тяжести заболевания или состояния пациента.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В план обследования и план лечения включается перечень лекарственных препаратов для медицинского применения с учетом лекарственных препаратов, включенных в стандарты медицинской помощи, имеющих частоту применения 1,0, и клинические рекомендации (протоколы лечения).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Лекарственные препараты назначаются и выписываются в соответствии с установленным порядком (</w:t>
      </w:r>
      <w:hyperlink r:id="rId66" w:history="1">
        <w:r>
          <w:rPr>
            <w:color w:val="0000FF"/>
          </w:rPr>
          <w:t>Приказ</w:t>
        </w:r>
      </w:hyperlink>
      <w:r>
        <w:t xml:space="preserve"> Минздрава России от 20.12.2012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хранения").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Клинический диагноз устанавливается на основании данных анамнеза, осмотра, данных лабораторных, инструментальных и иных методов исследования, результатов консультаций врачей-специалистов, предусмотренных стандартами медицинской помощи, а также клиническими рекомендациями (протоколами лечения), должен быть полным, согласно принятым клиническим классификациям по основному, сопутствующим заболеваниям с указанием форм, стадий заболеваний, осложнений, кода по МКБ-10.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Обоснование клинического диагноза оформляется соответствующей записью в амбулаторной карте в течение 10 дней с момента обращения.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При затруднении установления клинического диагноза проводится консилиум врачей с внесением соответствующей записи в амбулаторную карту с подписью заведующего амбулаторно-поликлиническим отделением медицинской организации;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С учетом клинического диагноза, состояния пациента, особенностей течения заболевания, наличия сопутствующих заболеваний, осложнений заболевания и результатов проводимого лечения проводится коррекция плана обследования и плана лечения на основе стандартов медицинской помощи и клинических рекомендаций (протоколов лечения).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Оформление направления на госпитализацию. При наличии заболевания (состояния), требующего оказания медицинской помощи в стационарных условиях, вносится соответствующая запись в амбулаторную карту с указанием перечня рекомендуемых лабораторных и инструментальных методов исследований. При направлении пациента в стационар, дневной стационар лечащий врач (участковый терапевт, врач узкой специальности, др.) определяет показания для направления, о чем делается запись в амбулаторной карте. Лечащий врач выдает пациенту направление, в котором указывается Ф.И.О. пациента, домашний адрес, клинический диагноз, дата согласованной госпитализации, фамилия, инициалы и подпись направившего врача (с расшифровкой). Направление на госпитализацию оформляется по форме, утвержденной Приказом </w:t>
      </w:r>
      <w:proofErr w:type="spellStart"/>
      <w:r>
        <w:t>Депздрава</w:t>
      </w:r>
      <w:proofErr w:type="spellEnd"/>
      <w:r>
        <w:t xml:space="preserve"> Югры от 01.02.2012 N 35.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Эпикриз. В случае выбытия пациента из района обслуживания медицинской организации оформляется эпикриз, который направляется в медицинскую организацию по месту медицинского наблюдения пациента или выдается на руки пациенту.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В случае смерти оформляется посмертный эпикриз, в котором отражаются все </w:t>
      </w:r>
      <w:r>
        <w:lastRenderedPageBreak/>
        <w:t xml:space="preserve">перенесенные заболевания, травмы, операции, выставляется посмертный заключительный </w:t>
      </w:r>
      <w:proofErr w:type="spellStart"/>
      <w:r>
        <w:t>рубрифицированный</w:t>
      </w:r>
      <w:proofErr w:type="spellEnd"/>
      <w:r>
        <w:t xml:space="preserve"> диагноз; указывается серия, номер и дата выдачи учетной формы "Медицинское свидетельство о смерти", а также указываются все записанные в нем причины смерти.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На диспансерных больных в амбулаторной карте оформляется эпикриз при постановке на диспансерный учет в виде плана наблюдения на последующий период.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Рекомендуется выделять в амбулаторной карте лист флюорографических и других целевых осмотров.</w:t>
      </w:r>
    </w:p>
    <w:p w:rsidR="001E3024" w:rsidRDefault="001E3024">
      <w:pPr>
        <w:pStyle w:val="ConsPlusNormal"/>
        <w:jc w:val="both"/>
      </w:pPr>
    </w:p>
    <w:p w:rsidR="001E3024" w:rsidRDefault="001E3024">
      <w:pPr>
        <w:pStyle w:val="ConsPlusTitle"/>
        <w:jc w:val="center"/>
        <w:outlineLvl w:val="2"/>
      </w:pPr>
      <w:r>
        <w:t>3.4. Требования к оформлению истории развития ребенка</w:t>
      </w:r>
    </w:p>
    <w:p w:rsidR="001E3024" w:rsidRDefault="001E3024">
      <w:pPr>
        <w:pStyle w:val="ConsPlusNormal"/>
        <w:jc w:val="both"/>
      </w:pPr>
    </w:p>
    <w:p w:rsidR="001E3024" w:rsidRDefault="001E3024">
      <w:pPr>
        <w:pStyle w:val="ConsPlusNormal"/>
        <w:ind w:firstLine="540"/>
        <w:jc w:val="both"/>
      </w:pPr>
      <w:r>
        <w:t>История развития ребенка (ф. N 112/у) является основным медицинским документом детской поликлиники. Она предназначена для ведения записей наблюдения за развитием и состоянием здоровья ребенка и о его медицинском обслуживании от рождения до 14 лет включительно (школьников - до окончания средней школы).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История развития ребенка заполняется на каждого ребенка при взятии его на учет: в детской поликлинике - при первичном патронаже (вызове на дом) или при первом обращении в поликлинику. История развития ребенка содержит следующую информацию: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Наименование страховой медицинской организации, в которой застрахован ребенок, номер и серия страхового медицинского полиса.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Паспортная часть: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- паспортные данные: фамилия, имя, отчество; дата рождения;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- домашний адрес;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- информацию о родителях (ФИО, возраст, место работы и должность).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Информация о дородовом патронаже.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Выписка из родильного дома для детей 1 года жизни. При ее отсутствии, для детей, прибывших с других территорий, допустимо внесение информации о течении беременности, родов, оценки состояния новорожденного при рождении, динамики раннего неонатального периода со слов родителей.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Информация о патронаже новорожденного с указанием: течения беременности, родов, оценки состояния новорожденного при рождении, динамики раннего неонатального периода.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Данные повторных патронажей (врачебных, сестринских);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Этапные эпикризы в декретированные возрастные периоды с комплексной оценкой состояния развития, оценками физического и нервно-психического развития (в 3, 6, 9, 12, в 24 и 36 месяцев):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- метрические данные (антропометрия, параметры нервно-психического развития);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- анамнестические данные (генеалогический, биологический, социальный анамнез, сведения за предшествующий осмотру период);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- "объективные данные (соматический статус, жалобы, самочувствие, поведенческие реакции, состояние органов и систем, результаты лабораторных исследований, перенесенные заболевания);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lastRenderedPageBreak/>
        <w:t>- заключение (уровень физического и нервно-психического развития, поведение, диагноз, группа здоровья);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- назначения (профилактические, лечебно-оздоровительные и медико-педагогические);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Данные осмотра специалистов.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Карта учета профилактических иммунизаций;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Лист уточненных диагнозов;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Для диспансерных пациентов: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- этапный эпикриз с комплексной оценкой состояния здоровья, динамикой соматического и неврологического статуса, данных физического, биологического и нервно-психического развития, функционального состояния организма;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- клинический диагноз (в соответствии с современными классификациями);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- данные о направлениях на госпитализацию;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- рекомендации, включающие медикаментозные и немедикаментозные методы лечения и организацию здорового образа жизни;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- данные о направлениях на санаторно-курортное лечение.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При прохождении несовершеннолетними медицинских осмотров, в том числе при поступлении в образовательные учреждения и в период обучения в них, заполняется учетная форма N 030-ПО/у-12 "Карта профилактического медицинского осмотра несовершеннолетнего".</w:t>
      </w:r>
    </w:p>
    <w:p w:rsidR="001E3024" w:rsidRDefault="001E3024">
      <w:pPr>
        <w:pStyle w:val="ConsPlusNormal"/>
        <w:jc w:val="both"/>
      </w:pPr>
    </w:p>
    <w:p w:rsidR="001E3024" w:rsidRDefault="001E3024">
      <w:pPr>
        <w:pStyle w:val="ConsPlusTitle"/>
        <w:jc w:val="center"/>
        <w:outlineLvl w:val="2"/>
      </w:pPr>
      <w:r>
        <w:t xml:space="preserve">3.5. Требования к оформлению </w:t>
      </w:r>
      <w:proofErr w:type="gramStart"/>
      <w:r>
        <w:t>первичной</w:t>
      </w:r>
      <w:proofErr w:type="gramEnd"/>
      <w:r>
        <w:t xml:space="preserve"> медицинской</w:t>
      </w:r>
    </w:p>
    <w:p w:rsidR="001E3024" w:rsidRDefault="001E3024">
      <w:pPr>
        <w:pStyle w:val="ConsPlusTitle"/>
        <w:jc w:val="center"/>
      </w:pPr>
      <w:r>
        <w:t>документации при оказании скорой медицинской помощи</w:t>
      </w:r>
    </w:p>
    <w:p w:rsidR="001E3024" w:rsidRDefault="001E3024">
      <w:pPr>
        <w:pStyle w:val="ConsPlusNormal"/>
        <w:jc w:val="both"/>
      </w:pPr>
    </w:p>
    <w:p w:rsidR="001E3024" w:rsidRDefault="001E3024">
      <w:pPr>
        <w:pStyle w:val="ConsPlusTitle"/>
        <w:jc w:val="center"/>
        <w:outlineLvl w:val="3"/>
      </w:pPr>
      <w:r>
        <w:t>3.5.1. Оформление карты вызова скорой медицинской помощи</w:t>
      </w:r>
    </w:p>
    <w:p w:rsidR="001E3024" w:rsidRDefault="001E3024">
      <w:pPr>
        <w:pStyle w:val="ConsPlusNormal"/>
        <w:jc w:val="both"/>
      </w:pPr>
    </w:p>
    <w:p w:rsidR="001E3024" w:rsidRDefault="001E3024">
      <w:pPr>
        <w:pStyle w:val="ConsPlusNormal"/>
        <w:ind w:firstLine="540"/>
        <w:jc w:val="both"/>
      </w:pPr>
      <w:r>
        <w:t xml:space="preserve">Карта вызова скорой медицинской помощи является учетной формой документации станции (отделения) скорой медицинской помощи и заполняется в станциях (подстанциях, отделениях) скорой медицинской помощи (далее СМП) выездными врачебными и фельдшерскими бригадами; заполняется на каждый случай выезда бригады скорой медицинской помощи, в соответствии с </w:t>
      </w:r>
      <w:hyperlink r:id="rId67" w:history="1">
        <w:r>
          <w:rPr>
            <w:color w:val="0000FF"/>
          </w:rPr>
          <w:t>Инструкцией</w:t>
        </w:r>
      </w:hyperlink>
      <w:r>
        <w:t xml:space="preserve"> по заполнению учетной формы N 110/у "Карта вызова скорой медицинской помощи" (приложение N 8 к Приказу </w:t>
      </w:r>
      <w:proofErr w:type="spellStart"/>
      <w:r>
        <w:t>Минздравсоцразвития</w:t>
      </w:r>
      <w:proofErr w:type="spellEnd"/>
      <w:r>
        <w:t xml:space="preserve"> РФ от 02.12.2009 N 942).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Карта вызова скорой медицинской помощи содержит те необходимые сведения, характеризующие состояние больного (пострадавшего) в течение времени оказания скорой медицинской помощи, согласно установленной нозологической единице.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Большая часть строк заполняется путем отметки знаком "V" нужного признака; возможно ведение в электронном виде.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Жалобы - записываются на основании опроса больного, со слов родственников и, при необходимости, со слов знакомых или окружающих (в случаях, когда пациент не может самостоятельно предъявлять жалобы). Жалобы больного должны записываться кратко, с указанием лишь патологических изменений и данных, непосредственно относящихся к заболеванию.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lastRenderedPageBreak/>
        <w:t>Анамнез развития заболевания (</w:t>
      </w:r>
      <w:proofErr w:type="spellStart"/>
      <w:r>
        <w:t>anamnesis</w:t>
      </w:r>
      <w:proofErr w:type="spellEnd"/>
      <w:r>
        <w:t xml:space="preserve"> </w:t>
      </w:r>
      <w:proofErr w:type="spellStart"/>
      <w:r>
        <w:t>morbi</w:t>
      </w:r>
      <w:proofErr w:type="spellEnd"/>
      <w:r>
        <w:t>) - отражаются данные, имеющее отношение к течению настоящего заболевания. Анамнез настоящего заболевания должен записываться кратко, с указанием лишь данных, непосредственно относящихся к заболеванию.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Анамнез жизни (</w:t>
      </w:r>
      <w:proofErr w:type="spellStart"/>
      <w:r>
        <w:t>anamnesis</w:t>
      </w:r>
      <w:proofErr w:type="spellEnd"/>
      <w:r>
        <w:t xml:space="preserve"> </w:t>
      </w:r>
      <w:proofErr w:type="spellStart"/>
      <w:r>
        <w:t>vitae</w:t>
      </w:r>
      <w:proofErr w:type="spellEnd"/>
      <w:r>
        <w:t>) заполняется медицинским работником только в тех случаях, когда это необходимо врачу (фельдшеру) для установления диагноза, оценки состояния больного и определения дальнейшей тактики.</w:t>
      </w:r>
    </w:p>
    <w:p w:rsidR="001E3024" w:rsidRDefault="001E3024">
      <w:pPr>
        <w:pStyle w:val="ConsPlusNormal"/>
        <w:spacing w:before="220"/>
        <w:ind w:firstLine="540"/>
        <w:jc w:val="both"/>
      </w:pPr>
      <w:proofErr w:type="spellStart"/>
      <w:r>
        <w:t>Аллергологический</w:t>
      </w:r>
      <w:proofErr w:type="spellEnd"/>
      <w:r>
        <w:t xml:space="preserve"> анамнез заполняется в случае наличия в анамнезе аллергических реакций.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Данные объективного обследования - заполняется путем отметки знаком "V" нужного признака. Дополнения по течению настоящего заболевания или состояния отмечаются в соответствующем разделе и заполняются кратко с описанием только патологических изменений, выявленных при обследовании больного.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Заключение электрокардиограммы - при регистрации электрокардиограммы (ЭКГ), расшифровывается при грубых отклонениях от нормы ЭКГ. Приложение ЭКГ к карте вызова не обязательно.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Диагноз и его код по МКБ-10 является предварительным, устанавливается врачом / фельдшером в результате опроса и осмотра больного. Возможно установление </w:t>
      </w:r>
      <w:proofErr w:type="spellStart"/>
      <w:r>
        <w:t>синдромального</w:t>
      </w:r>
      <w:proofErr w:type="spellEnd"/>
      <w:r>
        <w:t xml:space="preserve"> диагноза. При наличии осложнений указывается код осложнения основного диагноза в соответствующем поле.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В целях оптимизации работы станций (отделений) скорой медицинской помощи по заполнению первичной медицинской документации (в том числе в электронном виде) пункт 13 ("Вызов") Карты вызова скорой медицинской помощи может быть дополнен следующими значениями: "вызов совместный"; "вызов активный".</w:t>
      </w:r>
    </w:p>
    <w:p w:rsidR="001E3024" w:rsidRDefault="001E3024">
      <w:pPr>
        <w:pStyle w:val="ConsPlusNormal"/>
        <w:jc w:val="both"/>
      </w:pPr>
    </w:p>
    <w:p w:rsidR="001E3024" w:rsidRDefault="001E3024">
      <w:pPr>
        <w:pStyle w:val="ConsPlusTitle"/>
        <w:jc w:val="center"/>
        <w:outlineLvl w:val="3"/>
      </w:pPr>
      <w:r>
        <w:t>3.5.2. Оформление Сопроводительного листа станции</w:t>
      </w:r>
    </w:p>
    <w:p w:rsidR="001E3024" w:rsidRDefault="001E3024">
      <w:pPr>
        <w:pStyle w:val="ConsPlusTitle"/>
        <w:jc w:val="center"/>
      </w:pPr>
      <w:r>
        <w:t>(отделения) скорой медицинской помощи и талона к нему</w:t>
      </w:r>
    </w:p>
    <w:p w:rsidR="001E3024" w:rsidRDefault="001E3024">
      <w:pPr>
        <w:pStyle w:val="ConsPlusNormal"/>
        <w:jc w:val="both"/>
      </w:pPr>
    </w:p>
    <w:p w:rsidR="001E3024" w:rsidRDefault="001E3024">
      <w:pPr>
        <w:pStyle w:val="ConsPlusNormal"/>
        <w:ind w:firstLine="540"/>
        <w:jc w:val="both"/>
      </w:pPr>
      <w:proofErr w:type="gramStart"/>
      <w:r>
        <w:t>Сопроводительный лист станции (отделения) скорой медицинской помощи и талон к нему (далее - Сопроводительный лист, Талон) является учетной формой документации станции (отделения) скорой медицинской помощи (ф. N 114/у), предназначен для обеспечения преемственности и последовательности в оказании медицинской помощи больным, заполняется выездными врачебными и фельдшерскими бригадами на больных и пострадавших в случаях их транспортировки в медицинские организации самостоятельно или по направлению</w:t>
      </w:r>
      <w:proofErr w:type="gramEnd"/>
      <w:r>
        <w:t xml:space="preserve"> лечащего врача.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Сопроводительный лист, Талон заполняются в соответствии с </w:t>
      </w:r>
      <w:hyperlink r:id="rId68" w:history="1">
        <w:r>
          <w:rPr>
            <w:color w:val="0000FF"/>
          </w:rPr>
          <w:t>Инструкцией</w:t>
        </w:r>
      </w:hyperlink>
      <w:r>
        <w:t xml:space="preserve"> по заполнению учетной формы (приложение N 9 к Приказу </w:t>
      </w:r>
      <w:proofErr w:type="spellStart"/>
      <w:r>
        <w:t>Минздравсоцразвития</w:t>
      </w:r>
      <w:proofErr w:type="spellEnd"/>
      <w:r>
        <w:t xml:space="preserve"> РФ от 02.12.2009 N 942).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Талон заполняется в следующем порядке: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1) лицевую сторону в полном объеме заполняют медицинские работники (врач, фельдшер) бригады СМП при передаче больного в приемное отделение стационара;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2) оборотная сторона заполняется в стационаре больничного учреждения врачом отделения, в которое был госпитализирован больной.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Талон при выписке больного (или в случае его смерти) отрывается и по заполнении пересылается на станцию (отделение) скорой медицинской помощи, которая доставила больного в стационар.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lastRenderedPageBreak/>
        <w:t>Содержание Сопроводительного листа, Талона не может быть сокращено по числу пунктов, но может быть дополнено, например: показатели гемодинамики до и после оказания скорой медицинской помощи (дополнения должны быть утверждены внутренним приказом учреждения).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Паспортные данные и сведения о полисе обязательного медицинского страхования вносятся по предъявлении документов бригаде СМП при наличии. При их отсутствии в период работы бригады СМП делается отметка: "ФИО, возраст - со слов...".</w:t>
      </w:r>
    </w:p>
    <w:p w:rsidR="001E3024" w:rsidRDefault="001E3024">
      <w:pPr>
        <w:pStyle w:val="ConsPlusNormal"/>
        <w:jc w:val="both"/>
      </w:pPr>
    </w:p>
    <w:p w:rsidR="001E3024" w:rsidRDefault="001E3024">
      <w:pPr>
        <w:pStyle w:val="ConsPlusTitle"/>
        <w:jc w:val="center"/>
        <w:outlineLvl w:val="2"/>
      </w:pPr>
      <w:r>
        <w:t>3.6. Требования к оформлению медицинской карты</w:t>
      </w:r>
    </w:p>
    <w:p w:rsidR="001E3024" w:rsidRDefault="001E3024">
      <w:pPr>
        <w:pStyle w:val="ConsPlusTitle"/>
        <w:jc w:val="center"/>
      </w:pPr>
      <w:r>
        <w:t>стоматологического больного</w:t>
      </w:r>
    </w:p>
    <w:p w:rsidR="001E3024" w:rsidRDefault="001E3024">
      <w:pPr>
        <w:pStyle w:val="ConsPlusNormal"/>
        <w:jc w:val="both"/>
      </w:pPr>
    </w:p>
    <w:p w:rsidR="001E3024" w:rsidRDefault="001E3024">
      <w:pPr>
        <w:pStyle w:val="ConsPlusNormal"/>
        <w:ind w:firstLine="540"/>
        <w:jc w:val="both"/>
      </w:pPr>
      <w:r>
        <w:t>При оказании стоматологической медицинской помощи основным первичным медицинским документом является разработанная и утвержденная Советом окружной общественной организации стоматологов ХМАО - Югры (протокол Совета ОООС ХМАО - Югры N 2 от 13.03.2015) амбулаторная история болезни стоматологического пациента (ф. N 043/у, далее также АИСП).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В медицинских организациях/ отделениях/ кабинетах стоматологического профиля на каждого пациента заводится одна амбулаторная история болезни стоматологического пациента, где производятся записи всеми врачами стоматологического профиля, к которым пациент обращался.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Если АИСП </w:t>
      </w:r>
      <w:proofErr w:type="gramStart"/>
      <w:r>
        <w:t>предоставлена</w:t>
      </w:r>
      <w:proofErr w:type="gramEnd"/>
      <w:r>
        <w:t xml:space="preserve"> по запросу суда или органов следствия, оформляется дубликат АИСП, в соответствии с настоящими требованиями, с номером, соответствующим оригиналу.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АИСП содержит описание проведенного осмотра, обследования (в том числе лабораторного, инструментального), консультации, проводимого лечения, назначений, выполненной операции или процедуры, обобщенного заключения о состоянии пациента и т.д., записи визируются подписью врача с расшифровкой подписи.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АИСП содержит: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- Паспортную часть;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- Анкету пациента о сопутствующих и перенесенных заболеваниях;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- Лист информированного добровольного согласия на медицинское вмешательство;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- Лист отказа от медицинского вмешательства (при необходимости);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- Лист первичных осмотров;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- Лист визуального скрининга </w:t>
      </w:r>
      <w:proofErr w:type="spellStart"/>
      <w:r>
        <w:t>онкостоматологических</w:t>
      </w:r>
      <w:proofErr w:type="spellEnd"/>
      <w:r>
        <w:t xml:space="preserve"> заболеваний;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- Лист уточненного диагноза;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- Лист учета дозовых нагрузок пациента при рентгенологических исследованиях содержит дату направления на рентгенологическое исследование, номер зуба, диагноз и вид рентгеновского исследования, Ф.И.О. врача, направившего на рентгеновское исследование, Ф.И.О. </w:t>
      </w:r>
      <w:proofErr w:type="spellStart"/>
      <w:r>
        <w:t>рентгенолаборанта</w:t>
      </w:r>
      <w:proofErr w:type="spellEnd"/>
      <w:r>
        <w:t>, проводившего исследование, эффективную эквивалентную дозу (ЭЭД);</w:t>
      </w:r>
    </w:p>
    <w:p w:rsidR="001E3024" w:rsidRDefault="001E3024">
      <w:pPr>
        <w:pStyle w:val="ConsPlusNormal"/>
        <w:spacing w:before="220"/>
        <w:ind w:firstLine="540"/>
        <w:jc w:val="both"/>
      </w:pPr>
      <w:proofErr w:type="gramStart"/>
      <w:r>
        <w:t xml:space="preserve">- Лист описания панорамной </w:t>
      </w:r>
      <w:proofErr w:type="spellStart"/>
      <w:r>
        <w:t>томограммы</w:t>
      </w:r>
      <w:proofErr w:type="spellEnd"/>
      <w:r>
        <w:t xml:space="preserve">, компьютерной </w:t>
      </w:r>
      <w:proofErr w:type="spellStart"/>
      <w:r>
        <w:t>томограммы</w:t>
      </w:r>
      <w:proofErr w:type="spellEnd"/>
      <w:r>
        <w:t xml:space="preserve"> (при необходимости).</w:t>
      </w:r>
      <w:proofErr w:type="gramEnd"/>
      <w:r>
        <w:t xml:space="preserve"> При проведении цифровой объемной томографии врачом-рентгенологом оформляется протокол, с указанием номера исследования, даты исследования, дозы лучевой нагрузки, описания полученных данных. Ф.И.О. врача-рентгенолога;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lastRenderedPageBreak/>
        <w:t>- Лист согласия пациента на обработку персональных данных. Заполняется самим пациентом (в отношении лиц, не достигших возраста 14 лет, и граждан, признанных в установленном законом порядке недееспособными, заполняется их законными представителями);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- Лист заявления пациента о выборе медицинской организации для получения амбулаторной медицинской помощи (не обязательно).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Дневник оказанной медицинской помощи пациенту оформляется лечащим врачом. Записи должны быть четкими и разборчивыми и содержать в себе только утвержденные внутренним приказом по медицинской организации сокращения. Все необходимые исправления в АИСП делаются немедленно за подписью врача, либо записываются в строку после перечеркивания подлежащих исправлению слов.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Дневник содержит: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- План обследования, лечения и консультаций (для первичных пациентов). Составляется на основании результатов обследования, предварительного диагноза и содержит диагностические исследования, которые необходимо провести для уточнения диагноза; консультации других специалистов (включая общесоматических), заведующих отделениями; дальнейшее лечение.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- Жалобы - включают информацию о характере, продолжительности, локализации, периодичности боли, усугубляющие и успокаивающие факторы, а также сопровождающие симптомы.</w:t>
      </w:r>
    </w:p>
    <w:p w:rsidR="001E3024" w:rsidRDefault="001E3024">
      <w:pPr>
        <w:pStyle w:val="ConsPlusNormal"/>
        <w:spacing w:before="220"/>
        <w:ind w:firstLine="540"/>
        <w:jc w:val="both"/>
      </w:pPr>
      <w:proofErr w:type="gramStart"/>
      <w:r>
        <w:t>- Анамнез заболевания (когда заболел, с чего началось заболевание, куда обращался, где обследовался и лечился, какие ставились диагнозы, влияние лечения на течение заболевания и т.п.</w:t>
      </w:r>
      <w:proofErr w:type="gramEnd"/>
      <w:r>
        <w:t xml:space="preserve"> При обращении с травмами описываются обстоятельства полученной травмы, дата и время ее получения.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- Стоматологический анамнез: развитие настоящего заболевания, ранее проводимое лечение и его эффективность.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- Имеющиеся вредные привычки.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- Вид вскармливания, наличие аномалий прикуса в семье (на </w:t>
      </w:r>
      <w:proofErr w:type="spellStart"/>
      <w:r>
        <w:t>ортодонтическом</w:t>
      </w:r>
      <w:proofErr w:type="spellEnd"/>
      <w:r>
        <w:t xml:space="preserve"> приеме).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Данные объективного осмотра - внешнего осмотра и общего состояния пациента (по необходимости). Данные осмотра полости рта с заполнением зубной формулы с использованием официально принятых сокращений (О - отсутствует, R - корень, С - кариес, </w:t>
      </w:r>
      <w:proofErr w:type="gramStart"/>
      <w:r>
        <w:t>Р</w:t>
      </w:r>
      <w:proofErr w:type="gramEnd"/>
      <w:r>
        <w:t xml:space="preserve"> - пульпит, </w:t>
      </w:r>
      <w:proofErr w:type="spellStart"/>
      <w:r>
        <w:t>Pt</w:t>
      </w:r>
      <w:proofErr w:type="spellEnd"/>
      <w:r>
        <w:t xml:space="preserve"> - периодонтит, П - пломбированный, А - пародонтит, I, II, III - степень подвижности, К - коронка, И - искусственный зуб, </w:t>
      </w:r>
      <w:proofErr w:type="spellStart"/>
      <w:r>
        <w:t>Im</w:t>
      </w:r>
      <w:proofErr w:type="spellEnd"/>
      <w:r>
        <w:t xml:space="preserve"> - </w:t>
      </w:r>
      <w:proofErr w:type="spellStart"/>
      <w:r>
        <w:t>имплант</w:t>
      </w:r>
      <w:proofErr w:type="spellEnd"/>
      <w:r>
        <w:t xml:space="preserve">, F - </w:t>
      </w:r>
      <w:proofErr w:type="spellStart"/>
      <w:r>
        <w:t>силант</w:t>
      </w:r>
      <w:proofErr w:type="spellEnd"/>
      <w:r>
        <w:t>); описание прикуса (</w:t>
      </w:r>
      <w:proofErr w:type="spellStart"/>
      <w:r>
        <w:t>ортогнатический</w:t>
      </w:r>
      <w:proofErr w:type="spellEnd"/>
      <w:r>
        <w:t xml:space="preserve">, </w:t>
      </w:r>
      <w:proofErr w:type="spellStart"/>
      <w:r>
        <w:t>прогенический</w:t>
      </w:r>
      <w:proofErr w:type="spellEnd"/>
      <w:r>
        <w:t xml:space="preserve">, прогнатический, прямой, открытый, перекрестный, сменный, молочный), патологическая </w:t>
      </w:r>
      <w:proofErr w:type="spellStart"/>
      <w:r>
        <w:t>стираемость</w:t>
      </w:r>
      <w:proofErr w:type="spellEnd"/>
      <w:r>
        <w:t xml:space="preserve"> зубов; описание состояния слизистой оболочки полости рта, десен, альвеолярных отростков, языка и неба.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Результаты проведения пробы на термические раздражители при диагностике кариеса дентина.</w:t>
      </w:r>
    </w:p>
    <w:p w:rsidR="001E3024" w:rsidRDefault="001E3024">
      <w:pPr>
        <w:pStyle w:val="ConsPlusNormal"/>
        <w:spacing w:before="220"/>
        <w:ind w:firstLine="540"/>
        <w:jc w:val="both"/>
      </w:pPr>
      <w:proofErr w:type="gramStart"/>
      <w:r>
        <w:t xml:space="preserve">На </w:t>
      </w:r>
      <w:proofErr w:type="spellStart"/>
      <w:r>
        <w:t>ортодонтическом</w:t>
      </w:r>
      <w:proofErr w:type="spellEnd"/>
      <w:r>
        <w:t xml:space="preserve"> приеме указываются: состояние слизистой оболочки полости рта, профиль, описываются преддверие полости рта, уздечки, прикус, имеющиеся нарушения функций жевания, глотания, речи, дыхания, пальпации (по необходимости) зондирования, перкуссии.</w:t>
      </w:r>
      <w:proofErr w:type="gramEnd"/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Необходимые индексы - на </w:t>
      </w:r>
      <w:proofErr w:type="spellStart"/>
      <w:r>
        <w:t>пародонтологическом</w:t>
      </w:r>
      <w:proofErr w:type="spellEnd"/>
      <w:r>
        <w:t xml:space="preserve"> приеме, при обучении гигиене полости рта (в том числе гигиенистом стоматологическим), при неудовлетворительной гигиене полости рта на </w:t>
      </w:r>
      <w:proofErr w:type="spellStart"/>
      <w:r>
        <w:t>ортодонтическом</w:t>
      </w:r>
      <w:proofErr w:type="spellEnd"/>
      <w:r>
        <w:t xml:space="preserve"> приеме, на терапевтическом приеме перед проведением профессиональной гигиены полости рта.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lastRenderedPageBreak/>
        <w:t>Данные дополнительных методов обследования (при необходимости): описание данных дополнительных методов обследования (</w:t>
      </w:r>
      <w:proofErr w:type="spellStart"/>
      <w:r>
        <w:t>электроодонтодиагностики</w:t>
      </w:r>
      <w:proofErr w:type="spellEnd"/>
      <w:r>
        <w:t xml:space="preserve"> (ЭОД), рентгенологических методов обследования).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Рентгеновские снимки, </w:t>
      </w:r>
      <w:proofErr w:type="spellStart"/>
      <w:r>
        <w:t>радиовизиография</w:t>
      </w:r>
      <w:proofErr w:type="spellEnd"/>
      <w:r>
        <w:t xml:space="preserve">, </w:t>
      </w:r>
      <w:proofErr w:type="spellStart"/>
      <w:r>
        <w:t>ортопантомограмма</w:t>
      </w:r>
      <w:proofErr w:type="spellEnd"/>
      <w:r>
        <w:t xml:space="preserve"> (ОПТГ) и др. являются неотъемлемой частью медицинской карты стоматологического больного. Допускается ведение только электронной базы данных результатов рентгенодиагностического обследования. Пациенту выдают на руки не сам снимок, а его изображение на бумажном или ином носителе - например, копию с </w:t>
      </w:r>
      <w:proofErr w:type="spellStart"/>
      <w:r>
        <w:t>визиографа</w:t>
      </w:r>
      <w:proofErr w:type="spellEnd"/>
      <w:r>
        <w:t>, распечатку сканированного изображения, данные на электронном носителе.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Описание </w:t>
      </w:r>
      <w:proofErr w:type="spellStart"/>
      <w:r>
        <w:t>внутриротовых</w:t>
      </w:r>
      <w:proofErr w:type="spellEnd"/>
      <w:r>
        <w:t xml:space="preserve"> рентгенологических снимков и </w:t>
      </w:r>
      <w:proofErr w:type="gramStart"/>
      <w:r>
        <w:t>панорамной</w:t>
      </w:r>
      <w:proofErr w:type="gramEnd"/>
      <w:r>
        <w:t xml:space="preserve"> </w:t>
      </w:r>
      <w:proofErr w:type="spellStart"/>
      <w:r>
        <w:t>томограммы</w:t>
      </w:r>
      <w:proofErr w:type="spellEnd"/>
      <w:r>
        <w:t xml:space="preserve"> производятся врачами-стоматологами всех специальностей, зубными врачами. Описание </w:t>
      </w:r>
      <w:proofErr w:type="spellStart"/>
      <w:r>
        <w:t>телерентгенографических</w:t>
      </w:r>
      <w:proofErr w:type="spellEnd"/>
      <w:r>
        <w:t xml:space="preserve"> снимков производится врачом-</w:t>
      </w:r>
      <w:proofErr w:type="spellStart"/>
      <w:r>
        <w:t>ортодонтом</w:t>
      </w:r>
      <w:proofErr w:type="spellEnd"/>
      <w:r>
        <w:t>. Данные компьютерной томографии, рентгенографические снимки костей лицевого черепа, височно-нижнечелюстного сустава описываются врачом-рентгенологом с последующим оформлением протокола.</w:t>
      </w:r>
    </w:p>
    <w:p w:rsidR="001E3024" w:rsidRDefault="001E3024">
      <w:pPr>
        <w:pStyle w:val="ConsPlusNormal"/>
        <w:spacing w:before="220"/>
        <w:ind w:firstLine="540"/>
        <w:jc w:val="both"/>
      </w:pPr>
      <w:proofErr w:type="spellStart"/>
      <w:r>
        <w:t>Электроодонтодиагностика</w:t>
      </w:r>
      <w:proofErr w:type="spellEnd"/>
      <w:r>
        <w:t xml:space="preserve"> проводится в 100% случаев при постановке диагноза "Глубокий кариес". В иных случаях по показаниям.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Данные лабораторных, гистологических исследований, выписки являются неотъемлемой частью медицинской карты стоматологического больного и должны быть зафиксированы в АИСП.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Диагноз - оформляется без сокращений, включая стадию течения, степень тяжести на терапевтическом приеме при лечении патологии твердых тканей зубов - указывается номер зуба, поверхность зуба и класс по </w:t>
      </w:r>
      <w:proofErr w:type="spellStart"/>
      <w:r>
        <w:t>Блэку</w:t>
      </w:r>
      <w:proofErr w:type="spellEnd"/>
      <w:r>
        <w:t xml:space="preserve">, в скобках указывается код по МКБ-10. На </w:t>
      </w:r>
      <w:proofErr w:type="spellStart"/>
      <w:r>
        <w:t>ортодонтическом</w:t>
      </w:r>
      <w:proofErr w:type="spellEnd"/>
      <w:r>
        <w:t xml:space="preserve">, </w:t>
      </w:r>
      <w:proofErr w:type="spellStart"/>
      <w:r>
        <w:t>пародонтологическом</w:t>
      </w:r>
      <w:proofErr w:type="spellEnd"/>
      <w:r>
        <w:t xml:space="preserve"> и ортопедическом повторном приеме допустимо писать диагноз сокращенно. На </w:t>
      </w:r>
      <w:proofErr w:type="spellStart"/>
      <w:r>
        <w:t>ортодонтическом</w:t>
      </w:r>
      <w:proofErr w:type="spellEnd"/>
      <w:r>
        <w:t xml:space="preserve"> и </w:t>
      </w:r>
      <w:proofErr w:type="spellStart"/>
      <w:r>
        <w:t>пародонтологическом</w:t>
      </w:r>
      <w:proofErr w:type="spellEnd"/>
      <w:r>
        <w:t xml:space="preserve"> приеме при перерегистрации диагноза 1 раз в год диагноз пишется полностью.</w:t>
      </w:r>
    </w:p>
    <w:p w:rsidR="001E3024" w:rsidRDefault="001E3024">
      <w:pPr>
        <w:pStyle w:val="ConsPlusNormal"/>
        <w:spacing w:before="220"/>
        <w:ind w:firstLine="540"/>
        <w:jc w:val="both"/>
      </w:pPr>
      <w:proofErr w:type="gramStart"/>
      <w:r>
        <w:t xml:space="preserve">Лечение регистрируется полностью, с допустимыми сокращениями и должно содержать описание всех клинических этапов, в том числе с указанием вида обезболивания, наименования, дозы и объема вводимого анестетика; наименования применяемых лекарственных препаратов с указанием применяемой концентрации и дозы (объема); количества подверженных инструментальной обработке корневых каналов и применяемого расходного материала, а также с описанием рентгенологического контроля </w:t>
      </w:r>
      <w:proofErr w:type="spellStart"/>
      <w:r>
        <w:t>распломбирования</w:t>
      </w:r>
      <w:proofErr w:type="spellEnd"/>
      <w:r>
        <w:t xml:space="preserve"> и пломбирования корневых каналов.</w:t>
      </w:r>
      <w:proofErr w:type="gramEnd"/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При сложных стоматологических нозологиях, требующих соблюдения сроков лечения (воспалительные заболевания нервной системы, слизистой оболочки полости рта (СОПР), тканей пародонта, травмы), на ортопедическом и </w:t>
      </w:r>
      <w:proofErr w:type="spellStart"/>
      <w:r>
        <w:t>ортодонтическом</w:t>
      </w:r>
      <w:proofErr w:type="spellEnd"/>
      <w:r>
        <w:t xml:space="preserve"> приеме должна быть указана дата последующей явки на прием.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При применении </w:t>
      </w:r>
      <w:proofErr w:type="spellStart"/>
      <w:r>
        <w:t>девитализирующих</w:t>
      </w:r>
      <w:proofErr w:type="spellEnd"/>
      <w:r>
        <w:t xml:space="preserve"> препаратов указывается рекомендуемый срок его удаления и проводится запись об удалении </w:t>
      </w:r>
      <w:proofErr w:type="spellStart"/>
      <w:r>
        <w:t>девитализирующего</w:t>
      </w:r>
      <w:proofErr w:type="spellEnd"/>
      <w:r>
        <w:t xml:space="preserve"> препарата.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Назначения, данные о направлении на госпитализацию (при необходимости). Фиксируются все врачебные назначения, с указанием формы лекарственного препарата, его разовой дозы, кратности приема, курса лечения; вида физиотерапевтического лечения и курса процедур. При необходимости ведется процедурный лист и лист регистрации физиотерапевтический процедур.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Реабилитационные мероприятия - при необходимости, а также при постановке на диспансерный учет и снятии с учета отмечаются с указанием кратности приемов (посещений).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Записи повторного осмотра отражают динамику патологических изменений.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Консультации заведующими отделениями, заместителем главного врача по медицинской </w:t>
      </w:r>
      <w:r>
        <w:lastRenderedPageBreak/>
        <w:t>части, протокол консилиума врачей, врачебной комиссии с отраженными результатами в медицинской документации фиксируются с указанием должности, Ф.И.О. консультанта, состава консилиума, врачебной комиссии.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Сведения об осложнениях в ходе лечения, если таковые были.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Выписной эпикриз врача-</w:t>
      </w:r>
      <w:proofErr w:type="spellStart"/>
      <w:r>
        <w:t>ортодонта</w:t>
      </w:r>
      <w:proofErr w:type="spellEnd"/>
      <w:r>
        <w:t xml:space="preserve"> после окончания лечения, выписка после оказания неотложной помощи по острой боли, а также выписки из стационаров и копии выписок консультаций из других медицинских организаций.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Отметка - "</w:t>
      </w:r>
      <w:proofErr w:type="gramStart"/>
      <w:r>
        <w:t>санирован</w:t>
      </w:r>
      <w:proofErr w:type="gramEnd"/>
      <w:r>
        <w:t>", "ранее санирован", "здоров", "лечение завершено" - ставится по окончании лечения или после проведения осмотра.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При установлении временной нетрудоспособности: заполнение АИСП осуществляется согласно вышеперечисленным требованиям, в АИСП указывается номер, дата выдачи листка нетрудоспособности гражданину, период нетрудоспособности, дата продления листка нетрудоспособности, дата повторного посещения, дата трудоспособности.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При повторном осмотре пациента в обязательном порядке указывается диагноз, динамика заболевания (жалобы, данные объективного осмотра, данные дополнительных методов исследования и т.д.).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Если решение о выдаче, продлении листка нетрудоспособности рассматривается на врачебной комиссии, то в АИСП вносится решение ВК.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Случаи неявки, опоздания пациента на прием регистрируются соответствующей записью. В случае изменения даты и времени приема пациента указывается причина данных изменений.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Медицинская </w:t>
      </w:r>
      <w:hyperlink r:id="rId69" w:history="1">
        <w:r>
          <w:rPr>
            <w:color w:val="0000FF"/>
          </w:rPr>
          <w:t>карта</w:t>
        </w:r>
      </w:hyperlink>
      <w:r>
        <w:t xml:space="preserve"> </w:t>
      </w:r>
      <w:proofErr w:type="spellStart"/>
      <w:r>
        <w:t>ортодонтического</w:t>
      </w:r>
      <w:proofErr w:type="spellEnd"/>
      <w:r>
        <w:t xml:space="preserve"> пациента (ф. N 043-1/у) оформляется согласно </w:t>
      </w:r>
      <w:hyperlink r:id="rId70" w:history="1">
        <w:r>
          <w:rPr>
            <w:color w:val="0000FF"/>
          </w:rPr>
          <w:t>порядку</w:t>
        </w:r>
      </w:hyperlink>
      <w:r>
        <w:t xml:space="preserve"> заполнения, утвержденному Приказом Минздрава России от 15.12.2014 N 834н.</w:t>
      </w:r>
    </w:p>
    <w:p w:rsidR="001E3024" w:rsidRDefault="001E3024">
      <w:pPr>
        <w:pStyle w:val="ConsPlusNormal"/>
        <w:jc w:val="both"/>
      </w:pPr>
    </w:p>
    <w:p w:rsidR="001E3024" w:rsidRDefault="001E3024">
      <w:pPr>
        <w:pStyle w:val="ConsPlusTitle"/>
        <w:jc w:val="center"/>
        <w:outlineLvl w:val="2"/>
      </w:pPr>
      <w:r>
        <w:t>3.7. Оформление протокола установления смерти человека</w:t>
      </w:r>
    </w:p>
    <w:p w:rsidR="001E3024" w:rsidRDefault="001E3024">
      <w:pPr>
        <w:pStyle w:val="ConsPlusNormal"/>
        <w:jc w:val="both"/>
      </w:pPr>
    </w:p>
    <w:p w:rsidR="001E3024" w:rsidRDefault="001E3024">
      <w:pPr>
        <w:pStyle w:val="ConsPlusNormal"/>
        <w:ind w:firstLine="540"/>
        <w:jc w:val="both"/>
      </w:pPr>
      <w:r>
        <w:t xml:space="preserve">В случае смерти пациента в медицинские документы умершего человека вносится информация о времени прекращения реанимационных мероприятий и (или) констатации смерти. Констатация биологической смерти человека осуществляется медицинским работником (врачом или фельдшером) и оформляется в виде </w:t>
      </w:r>
      <w:hyperlink r:id="rId71" w:history="1">
        <w:r>
          <w:rPr>
            <w:color w:val="0000FF"/>
          </w:rPr>
          <w:t>протокола</w:t>
        </w:r>
      </w:hyperlink>
      <w:r>
        <w:t xml:space="preserve"> установления смерти человека по форме, утвержденной постановлением Правительства Российской Федерации от 20 сентября 2012 N 950.</w:t>
      </w:r>
    </w:p>
    <w:p w:rsidR="001E3024" w:rsidRDefault="001E3024">
      <w:pPr>
        <w:pStyle w:val="ConsPlusNormal"/>
        <w:jc w:val="both"/>
      </w:pPr>
    </w:p>
    <w:p w:rsidR="001E3024" w:rsidRDefault="001E3024">
      <w:pPr>
        <w:pStyle w:val="ConsPlusTitle"/>
        <w:jc w:val="center"/>
        <w:outlineLvl w:val="1"/>
      </w:pPr>
      <w:r>
        <w:t>4. Предоставление медицинских документов (их копий)</w:t>
      </w:r>
    </w:p>
    <w:p w:rsidR="001E3024" w:rsidRDefault="001E3024">
      <w:pPr>
        <w:pStyle w:val="ConsPlusTitle"/>
        <w:jc w:val="center"/>
      </w:pPr>
      <w:r>
        <w:t>для проведения контроля объемов, сроков, качества и условий</w:t>
      </w:r>
    </w:p>
    <w:p w:rsidR="001E3024" w:rsidRDefault="001E3024">
      <w:pPr>
        <w:pStyle w:val="ConsPlusTitle"/>
        <w:jc w:val="center"/>
      </w:pPr>
      <w:r>
        <w:t>предоставления медицинской помощи по ОМС</w:t>
      </w:r>
    </w:p>
    <w:p w:rsidR="001E3024" w:rsidRDefault="001E3024">
      <w:pPr>
        <w:pStyle w:val="ConsPlusNormal"/>
        <w:jc w:val="both"/>
      </w:pPr>
    </w:p>
    <w:p w:rsidR="001E3024" w:rsidRDefault="001E3024">
      <w:pPr>
        <w:pStyle w:val="ConsPlusNormal"/>
        <w:ind w:firstLine="540"/>
        <w:jc w:val="both"/>
      </w:pPr>
      <w:r>
        <w:t>4.1. Организатор экспертизы контактирует с полномочным представителем проверяемой медицинской организации, оговаривает порядок предоставления необходимой документации, место размещения специалистов-экспертов, участвующих в проверке, при необходимости корректирует сроки проведения.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При проведении медико-экономической экспертизы и экспертизы качества медицинской помощи медицинская организация предоставляет специалистам-экспертам и экспертам качества медицинской помощи в течение 5 рабочих дней после получения соответствующего запроса медицинскую, в том числе в электронном виде при использовании электронной медицинской карты, учетно-отчетную и прочую документацию, при необходимости результаты внутреннего и ведомственного контроля качества медицинской помощи.</w:t>
      </w:r>
      <w:proofErr w:type="gramEnd"/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При отсутствии в первичной медицинской документации информации об оказанном </w:t>
      </w:r>
      <w:r>
        <w:lastRenderedPageBreak/>
        <w:t>исследовании / посещении /процедуре, по требованию специалиста-эксперта или эксперта качества медицинской помощи предоставляются соответствующие учетно-отчетные и прочие документы, в том числе в электронном виде, в виде выгруженных документов или скриншотов (снимков экрана).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При большом объеме запрашиваемой документации по согласованию с организатором экспертизы допускается увеличение срока предоставления ПМД до 7 рабочих дней.</w:t>
      </w:r>
    </w:p>
    <w:p w:rsidR="001E3024" w:rsidRDefault="001E3024">
      <w:pPr>
        <w:pStyle w:val="ConsPlusNormal"/>
        <w:jc w:val="both"/>
      </w:pPr>
      <w:r>
        <w:t xml:space="preserve">(п. 4.2 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Территориального фонда обязательного медицинского страхования ХМАО - Югры N 394, Департамента здравоохранения ХМАО - Югры N 601 от 07.06.2017)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 xml:space="preserve">В соответствии с </w:t>
      </w:r>
      <w:hyperlink r:id="rId73" w:history="1">
        <w:r>
          <w:rPr>
            <w:color w:val="0000FF"/>
          </w:rPr>
          <w:t>частью 8 статьи 40</w:t>
        </w:r>
      </w:hyperlink>
      <w:r>
        <w:t xml:space="preserve"> Федерального закона от 29.11.2010 N 326-ФЗ "Об обязательном медицинском страховании в Российской Федерации" (далее Федерального закона N 326-ФЗ) медицинская организация не вправе препятствовать доступу специалистов-экспертов и экспертов качества медицинской помощи к материалам, необходимым для проведения медико-экономической экспертизы, экспертизы качества медицинской помощи и обязана предоставлять запрашиваемую информацию.</w:t>
      </w:r>
      <w:proofErr w:type="gramEnd"/>
    </w:p>
    <w:p w:rsidR="001E3024" w:rsidRDefault="001E3024">
      <w:pPr>
        <w:pStyle w:val="ConsPlusNormal"/>
        <w:spacing w:before="220"/>
        <w:ind w:firstLine="540"/>
        <w:jc w:val="both"/>
      </w:pPr>
      <w:r>
        <w:t>4.4.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Федерации. Работники, участвующие в осуществлении контроля, несут ответственность за разглашение конфиденциальной информации ограниченного доступа в соответствии с законодательством Российской Федерации.</w:t>
      </w:r>
    </w:p>
    <w:p w:rsidR="001E3024" w:rsidRDefault="001E3024">
      <w:pPr>
        <w:pStyle w:val="ConsPlusNormal"/>
        <w:spacing w:before="220"/>
        <w:ind w:firstLine="540"/>
        <w:jc w:val="both"/>
      </w:pPr>
      <w:bookmarkStart w:id="3" w:name="P435"/>
      <w:bookmarkEnd w:id="3"/>
      <w:r>
        <w:t xml:space="preserve">4.5. В соответствии с </w:t>
      </w:r>
      <w:hyperlink r:id="rId74" w:history="1">
        <w:r>
          <w:rPr>
            <w:color w:val="0000FF"/>
          </w:rPr>
          <w:t>частью 5 статьи 44</w:t>
        </w:r>
      </w:hyperlink>
      <w:r>
        <w:t xml:space="preserve"> Федерального закона N 326-ФЗ сведения о застрахованном лице и об оказанной ему медицинской помощи могут предоставляться в виде документов, как в письменной форме, так и в электронной форме при наличии гарантии их достоверности (подлинности), защиты от несанкционированного доступа и искажений. В этом случае юридическая сила представленных документов подтверждается усиленной квалифицированной электронной подписью в соответствии с законодательством Российской Федерации. Решение о возможности предоставления информации в электронной форме принимается совместно участниками информационного обмена. </w:t>
      </w:r>
      <w:hyperlink r:id="rId75" w:history="1">
        <w:r>
          <w:rPr>
            <w:color w:val="0000FF"/>
          </w:rPr>
          <w:t>Статьей 50</w:t>
        </w:r>
      </w:hyperlink>
      <w:r>
        <w:t xml:space="preserve"> Федерального закона N 326-ФЗ предусматривается внедрение систем электронного документооборота и ведение медицинских карт пациентов в электронном виде.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4.6. </w:t>
      </w:r>
      <w:proofErr w:type="gramStart"/>
      <w:r>
        <w:t>При невозможности проведения контрольных мероприятий в пределах медицинской организации (географическая удаленность, климатические особенности, отсутствие эксперта качества соответствующей специальности, необходимость в целях обеспечения реализации прав граждан в проведении целевой экспертизы качества медицинской помощи, привлечение экспертов качества федерального реестра врачей экспертов, в том числе как пожелание предъявителя жалобы и др.) первичная медицинская документация должна быть представлена (в оригинале или в виде заверенных</w:t>
      </w:r>
      <w:proofErr w:type="gramEnd"/>
      <w:r>
        <w:t xml:space="preserve"> копий, в том числе в электронном виде в соответствии с </w:t>
      </w:r>
      <w:hyperlink w:anchor="P435" w:history="1">
        <w:r>
          <w:rPr>
            <w:color w:val="0000FF"/>
          </w:rPr>
          <w:t>п. 4.5</w:t>
        </w:r>
      </w:hyperlink>
      <w:r>
        <w:t xml:space="preserve"> настоящего Порядка), для проведения медико-экономической экспертизы /</w:t>
      </w:r>
      <w:proofErr w:type="gramStart"/>
      <w:r>
        <w:t>экспертизы</w:t>
      </w:r>
      <w:proofErr w:type="gramEnd"/>
      <w:r>
        <w:t xml:space="preserve"> качества медицинской помощи по адресу нахождения рабочего места, организованного страховой медицинской организацией/ территориальным фондом обязательного медицинского страхования (далее также ТФОМС) и указанного в запросе, при условии предоставления гарантий сохранности и соблюдения конфиденциальности, оформленных и заверенных документально представителями МО и СМО в </w:t>
      </w:r>
      <w:proofErr w:type="gramStart"/>
      <w:r>
        <w:t>соответствии</w:t>
      </w:r>
      <w:proofErr w:type="gramEnd"/>
      <w:r>
        <w:t xml:space="preserve"> с "Правилами предоставления медицинскими организациями медицинских документов" (</w:t>
      </w:r>
      <w:hyperlink w:anchor="P468" w:history="1">
        <w:r>
          <w:rPr>
            <w:color w:val="0000FF"/>
          </w:rPr>
          <w:t>приложение 1</w:t>
        </w:r>
      </w:hyperlink>
      <w:r>
        <w:t xml:space="preserve"> к настоящему Порядку).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4.7. </w:t>
      </w:r>
      <w:proofErr w:type="gramStart"/>
      <w:r>
        <w:t xml:space="preserve">При наличии официально утвержденных внутренних нормативных документов по ведению медицинской документации (протоколы, стандарты, регламенты) медицинская организация должна с ними ознакомить Организатора контроля; внутренние правила следует считать более приоритетными в сравнении с изложенными в </w:t>
      </w:r>
      <w:hyperlink w:anchor="P118" w:history="1">
        <w:r>
          <w:rPr>
            <w:color w:val="0000FF"/>
          </w:rPr>
          <w:t>главе 3</w:t>
        </w:r>
      </w:hyperlink>
      <w:r>
        <w:t xml:space="preserve"> настоящего Порядка.</w:t>
      </w:r>
      <w:proofErr w:type="gramEnd"/>
    </w:p>
    <w:p w:rsidR="001E3024" w:rsidRDefault="001E3024">
      <w:pPr>
        <w:pStyle w:val="ConsPlusNormal"/>
        <w:jc w:val="both"/>
      </w:pPr>
    </w:p>
    <w:p w:rsidR="001E3024" w:rsidRDefault="001E3024">
      <w:pPr>
        <w:pStyle w:val="ConsPlusTitle"/>
        <w:jc w:val="center"/>
        <w:outlineLvl w:val="1"/>
      </w:pPr>
      <w:r>
        <w:t>5. Отдельные вопросы медико-экономической экспертизы</w:t>
      </w:r>
    </w:p>
    <w:p w:rsidR="001E3024" w:rsidRDefault="001E3024">
      <w:pPr>
        <w:pStyle w:val="ConsPlusTitle"/>
        <w:jc w:val="center"/>
      </w:pPr>
      <w:r>
        <w:lastRenderedPageBreak/>
        <w:t>и экспертизы качества медицинской помощи при работе</w:t>
      </w:r>
    </w:p>
    <w:p w:rsidR="001E3024" w:rsidRDefault="001E3024">
      <w:pPr>
        <w:pStyle w:val="ConsPlusTitle"/>
        <w:jc w:val="center"/>
      </w:pPr>
      <w:r>
        <w:t>с первичной медицинской документацией</w:t>
      </w:r>
    </w:p>
    <w:p w:rsidR="001E3024" w:rsidRDefault="001E3024">
      <w:pPr>
        <w:pStyle w:val="ConsPlusNormal"/>
        <w:jc w:val="both"/>
      </w:pPr>
    </w:p>
    <w:p w:rsidR="001E3024" w:rsidRDefault="001E3024">
      <w:pPr>
        <w:pStyle w:val="ConsPlusNormal"/>
        <w:ind w:firstLine="540"/>
        <w:jc w:val="both"/>
      </w:pPr>
      <w:r>
        <w:t>5.1. Медико-экономическую экспертизу осуществляет специалист-эксперт, являющийся врачом,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5.2. Одной из основных задач специалиста-эксперта при проведении медико-экономической экспертизы является контроль соответствия предоставленной медицинской помощи условиям договора на оказание и оплату медицинской помощи по обязательному медицинскому страхованию путем установления соответствия фактических сроков оказания медицинской помощи, объемов предоставленных к оплате медицинских услуг записям в первичной медицинской и иной учетно-отчетной документации.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5.3. </w:t>
      </w:r>
      <w:proofErr w:type="gramStart"/>
      <w:r>
        <w:t>Экспертизу качества медицинской помощи осуществляет эксперт качества медицинской помощи, являющийся врачом-специалистом, имеющим высшее профессиональное образование, свидетельство об аккредитации специалиста или сертификат специалиста,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страхования, включенный в территориальный реестр экспертов качества медицинской помощи.</w:t>
      </w:r>
      <w:proofErr w:type="gramEnd"/>
    </w:p>
    <w:p w:rsidR="001E3024" w:rsidRDefault="001E3024">
      <w:pPr>
        <w:pStyle w:val="ConsPlusNormal"/>
        <w:spacing w:before="220"/>
        <w:ind w:firstLine="540"/>
        <w:jc w:val="both"/>
      </w:pPr>
      <w:r>
        <w:t>5.4. Эксперт качества медицинской помощи проводит экспертизу качества медицинской помощи по своей основной медицинской специальности, определенной дипломом, свидетельством об аккредитации специалиста или сертификатом специалиста.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5.5. Основной задачей эксперта качества медицинской помощи является проведение экспертизы качества медицинской помощи с целью выявления дефектов медицинской помощи, включая оценку правильности выбора медицинской организации, степени достижения запланированного результата, оформление экспертного заключения и рекомендаций по улучшению качества медицинской помощи в обязательном медицинском страховании.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5.6. Эксперт качества медицинской помощи при проведении экспертизы качества медицинской помощи использует медицинские документы, содержащие описание лечебно-диагностического процесса, при необходимости выполняет осмотр пациентов.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5.7. Специалист-эксперт проводит ознакомление руководства медицинской организации с результатами медико-экономической экспертизы и экспертизы качества медицинской помощи.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5.8. Специалист-эксперт знакомит с используемой методической базой (порядками оказания медицинской помощи и стандартами медицинской помощи, клиническими протоколами, методическими рекомендациями и др.) представителей медицинской организации при необходимости.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5.9. При проведении экспертизы качества медицинской помощи эксперт качества медицинской помощи имеет право на сохранение анонимности/конфиденциальности.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5.10. При проведении очной экспертизы качества медицинской помощи эксперт качества медицинской помощи обсуждает с лечащим врачом и руководством медицинской организации предварительные результаты экспертизы.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5.11. </w:t>
      </w:r>
      <w:proofErr w:type="gramStart"/>
      <w:r>
        <w:t xml:space="preserve">В соответствии с </w:t>
      </w:r>
      <w:hyperlink r:id="rId76" w:history="1">
        <w:r>
          <w:rPr>
            <w:color w:val="0000FF"/>
          </w:rPr>
          <w:t>частью 9 статьи 40</w:t>
        </w:r>
      </w:hyperlink>
      <w:r>
        <w:t xml:space="preserve"> Федерального закона N 326-ФЗ результаты медико-экономической экспертизы, экспертизы качества медицинской помощи, оформленные соответствующим актом по форме, установленной Федеральным фондом обязательного медицинского страхования, являются основанием для применения к медицинской организации мер, предусмотренных </w:t>
      </w:r>
      <w:hyperlink r:id="rId77" w:history="1">
        <w:r>
          <w:rPr>
            <w:color w:val="0000FF"/>
          </w:rPr>
          <w:t>статьей 41</w:t>
        </w:r>
      </w:hyperlink>
      <w:r>
        <w:t xml:space="preserve"> Федерального закона N 326-ФЗ, условиями договора на </w:t>
      </w:r>
      <w:r>
        <w:lastRenderedPageBreak/>
        <w:t>оказание и оплату медицинской помощи по обязательному медицинскому страхованию и перечнем оснований для</w:t>
      </w:r>
      <w:proofErr w:type="gramEnd"/>
      <w:r>
        <w:t xml:space="preserve"> отказа в оплате медицинской помощи (уменьшения оплаты медицинской помощи) (</w:t>
      </w:r>
      <w:hyperlink r:id="rId78" w:history="1">
        <w:r>
          <w:rPr>
            <w:color w:val="0000FF"/>
          </w:rPr>
          <w:t>приложение 8</w:t>
        </w:r>
      </w:hyperlink>
      <w:r>
        <w:t xml:space="preserve"> к Порядку организации и проведения контроля объемов, сроков, качества и условий предоставления медицинской помощи по обязательному медицинскому страхованию, утвержденному Приказом ФОМС от 01.12.2010 N 230).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5.12. Дефекты оформления первичной медицинской документации, являющиеся основанием для отказа в оплате медицинской помощи (уменьшения оплаты медицинской помощи) выявляются СМО / ТФОМС при проведении медико-экономической экспертизы и экспертизы качества медицинской помощи. При определении оснований для отказа в оплате медицинской помощи (уменьшения оплаты медицинской помощи) при выявлении дефектов оформления первичной медицинской документации специалист-эксперт или эксперт качества медицинской помощи руководствуется рекомендациями, приведенными в </w:t>
      </w:r>
      <w:hyperlink w:anchor="P508" w:history="1">
        <w:r>
          <w:rPr>
            <w:color w:val="0000FF"/>
          </w:rPr>
          <w:t>приложении 2</w:t>
        </w:r>
      </w:hyperlink>
      <w:r>
        <w:t xml:space="preserve"> к настоящему Порядку.</w:t>
      </w:r>
    </w:p>
    <w:p w:rsidR="001E3024" w:rsidRDefault="001E3024">
      <w:pPr>
        <w:pStyle w:val="ConsPlusNormal"/>
        <w:jc w:val="both"/>
      </w:pPr>
    </w:p>
    <w:p w:rsidR="001E3024" w:rsidRDefault="001E3024">
      <w:pPr>
        <w:pStyle w:val="ConsPlusNormal"/>
        <w:jc w:val="both"/>
      </w:pPr>
    </w:p>
    <w:p w:rsidR="001E3024" w:rsidRDefault="001E3024">
      <w:pPr>
        <w:pStyle w:val="ConsPlusNormal"/>
        <w:jc w:val="both"/>
      </w:pPr>
    </w:p>
    <w:p w:rsidR="001E3024" w:rsidRDefault="001E3024">
      <w:pPr>
        <w:pStyle w:val="ConsPlusNormal"/>
        <w:jc w:val="both"/>
      </w:pPr>
    </w:p>
    <w:p w:rsidR="001E3024" w:rsidRDefault="001E3024">
      <w:pPr>
        <w:pStyle w:val="ConsPlusNormal"/>
        <w:jc w:val="both"/>
      </w:pPr>
    </w:p>
    <w:p w:rsidR="001E3024" w:rsidRDefault="001E3024">
      <w:pPr>
        <w:pStyle w:val="ConsPlusNormal"/>
        <w:jc w:val="right"/>
        <w:outlineLvl w:val="1"/>
      </w:pPr>
      <w:r>
        <w:t>Приложение 1</w:t>
      </w:r>
    </w:p>
    <w:p w:rsidR="001E3024" w:rsidRDefault="001E3024">
      <w:pPr>
        <w:pStyle w:val="ConsPlusNormal"/>
        <w:jc w:val="right"/>
      </w:pPr>
      <w:r>
        <w:t>к порядку работы</w:t>
      </w:r>
    </w:p>
    <w:p w:rsidR="001E3024" w:rsidRDefault="001E3024">
      <w:pPr>
        <w:pStyle w:val="ConsPlusNormal"/>
        <w:jc w:val="right"/>
      </w:pPr>
      <w:r>
        <w:t>с первичной медицинской документацией</w:t>
      </w:r>
    </w:p>
    <w:p w:rsidR="001E3024" w:rsidRDefault="001E3024">
      <w:pPr>
        <w:pStyle w:val="ConsPlusNormal"/>
        <w:jc w:val="right"/>
      </w:pPr>
      <w:r>
        <w:t>при осуществлении контроля объемов, сроков,</w:t>
      </w:r>
    </w:p>
    <w:p w:rsidR="001E3024" w:rsidRDefault="001E3024">
      <w:pPr>
        <w:pStyle w:val="ConsPlusNormal"/>
        <w:jc w:val="right"/>
      </w:pPr>
      <w:r>
        <w:t>качества и условий предоставления медицинской помощи</w:t>
      </w:r>
    </w:p>
    <w:p w:rsidR="001E3024" w:rsidRDefault="001E3024">
      <w:pPr>
        <w:pStyle w:val="ConsPlusNormal"/>
        <w:jc w:val="right"/>
      </w:pPr>
      <w:r>
        <w:t>в системе обязательного медицинского страхования</w:t>
      </w:r>
    </w:p>
    <w:p w:rsidR="001E3024" w:rsidRDefault="001E3024">
      <w:pPr>
        <w:pStyle w:val="ConsPlusNormal"/>
        <w:jc w:val="right"/>
      </w:pPr>
      <w:r>
        <w:t>и правилам оформления медицинской документации</w:t>
      </w:r>
    </w:p>
    <w:p w:rsidR="001E3024" w:rsidRDefault="001E3024">
      <w:pPr>
        <w:pStyle w:val="ConsPlusNormal"/>
        <w:jc w:val="both"/>
      </w:pPr>
    </w:p>
    <w:p w:rsidR="001E3024" w:rsidRDefault="001E3024">
      <w:pPr>
        <w:pStyle w:val="ConsPlusTitle"/>
        <w:jc w:val="center"/>
      </w:pPr>
      <w:bookmarkStart w:id="4" w:name="P468"/>
      <w:bookmarkEnd w:id="4"/>
      <w:r>
        <w:t>ПРАВИЛА</w:t>
      </w:r>
    </w:p>
    <w:p w:rsidR="001E3024" w:rsidRDefault="001E3024">
      <w:pPr>
        <w:pStyle w:val="ConsPlusTitle"/>
        <w:jc w:val="center"/>
      </w:pPr>
      <w:r>
        <w:t xml:space="preserve">ПРЕДОСТАВЛЕНИЯ МЕДИЦИНСКИМИ ОРГАНИЗАЦИЯМИ </w:t>
      </w:r>
      <w:proofErr w:type="gramStart"/>
      <w:r>
        <w:t>МЕДИЦИНСКИХ</w:t>
      </w:r>
      <w:proofErr w:type="gramEnd"/>
    </w:p>
    <w:p w:rsidR="001E3024" w:rsidRDefault="001E3024">
      <w:pPr>
        <w:pStyle w:val="ConsPlusTitle"/>
        <w:jc w:val="center"/>
      </w:pPr>
      <w:r>
        <w:t>ДОКУМЕНТОВ</w:t>
      </w:r>
    </w:p>
    <w:p w:rsidR="001E3024" w:rsidRDefault="001E302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E30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024" w:rsidRDefault="001E302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024" w:rsidRDefault="001E302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3024" w:rsidRDefault="001E302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E3024" w:rsidRDefault="001E302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данном Порядке пункт 4.6 отсутствует.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024" w:rsidRDefault="001E3024"/>
        </w:tc>
      </w:tr>
    </w:tbl>
    <w:p w:rsidR="001E3024" w:rsidRDefault="001E3024">
      <w:pPr>
        <w:pStyle w:val="ConsPlusNormal"/>
        <w:spacing w:before="280"/>
        <w:ind w:firstLine="540"/>
        <w:jc w:val="both"/>
      </w:pPr>
      <w:r>
        <w:t>1. Настоящие правила разработаны для регулирования взаимодействия медицинской организации со страховой медицинской организацией или территориальным фондом обязательного медицинского страхования (далее Организатор контроля) при предоставлении первичной медицинской документации для проведения контроля в соответствии с пунктом 4.6 настоящего Порядка.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2. Медицинские документы включают в себя первичные медицинские документы, в том числе амбулаторную карту и медицинскую карту стационарного больного, и результаты лабораторных, инструментальных и других видов исследований.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3. Выдача медицинских документов, их копий осуществляется на основании официального письменного запроса Организатора контроля, заверенного подписью руководителя и печатью.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4. В письменном запросе о предоставлении медицинских документов (их копий) должны быть указаны: адрес офиса, реестр случаев оказанной медицинской помощи с обезличенными сведениями о пациенте: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а) N полиса обязательного медицинского страхования;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lastRenderedPageBreak/>
        <w:t>б) дата рождения;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в) дата оказания медицинской помощи (при оказании скорой медицинской помощи предоставляется медицинская документация на все вызовы к одному и тому же пациенту в течение суток);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г) диагноз (код МКБ-10);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д) номер медицинской карты, карты вызова скорой медицинской помощи;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е) при условии соблюдения правил конфиденциального документооборота допустимо указывать ФИО, домашний адрес застрахованного.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5. В письменном запросе должны быть указаны номер контактного телефона, электронный адрес, Ф.И.О. и должность специалиста Организатора контроля, запрашивающего медицинскую документацию.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6. Дополнительно к письменному запросу прилагается "Акт приема-передачи медицинских документов" (</w:t>
      </w:r>
      <w:hyperlink w:anchor="P550" w:history="1">
        <w:r>
          <w:rPr>
            <w:color w:val="0000FF"/>
          </w:rPr>
          <w:t>приложение 3</w:t>
        </w:r>
      </w:hyperlink>
      <w:r>
        <w:t xml:space="preserve"> к порядку работы с первичной медицинской документацией при осуществлении контроля объемов, сроков, качества и условий предоставления медицинской помощи в системе обязательного медицинского страхования и правилам оформления медицинской документации).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7. Выдача медицинских документов, их копий сопровождается соответствующей записью в журнале выдачи медицинских документов, указывающей организацию, обратившуюся за выдачей медицинских документов, реквизиты письменного запроса.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8. Медицинский работник, осуществляющий выдачу медицинских документов на основании письменного запроса, обеспечивает хранение "Акта приема-передачи медицинских документов" до возвращения выданных материалов.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9. Организатор контроля обеспечивает сохранность полученных во временное пользование медицинских документов и их возврат в медицинскую организацию в </w:t>
      </w:r>
      <w:proofErr w:type="gramStart"/>
      <w:r>
        <w:t>срок</w:t>
      </w:r>
      <w:proofErr w:type="gramEnd"/>
      <w:r>
        <w:t xml:space="preserve"> не превышающий 30 календарных дней.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10. При необходимости продления сроков работы с полученными медицинскими документами Организатор контроля должен об этом уведомить медицинскую организацию официально.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11. Если Организатор контроля не осуществил возврат первичных медицинских документов, указанных в "Акте приема-передачи медицинских документов", медицинская организация вправе отказать в выдаче первичных медицинских документов указанному Организатору контроля при последующих обращениях.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12. Специалист Организатора контроля, осуществляющий медико-экономическую экспертизу, экспертизу качества медицинской помощи, соблюдает правила врачебной этики и деонтологии, сохраняет врачебную тайну и обеспечивает защиту имеющихся в медицинской документации конфиденциальных сведений.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>13. При отправке медицинских документов по почте обязательно составление описи вложения, почтовая услуга должна быть оформлена с уведомлением.</w:t>
      </w:r>
    </w:p>
    <w:p w:rsidR="001E3024" w:rsidRDefault="001E3024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Копии первичной медицинской документации должны содержать все фрагменты оригинала документа, быть четко отпечатаны, прошиты, пронумерованы и заверены проставлением штампа медицинской организации или подписаны лечащим врачом/представителем администрации медицинской организации.</w:t>
      </w:r>
      <w:proofErr w:type="gramEnd"/>
    </w:p>
    <w:p w:rsidR="001E3024" w:rsidRDefault="001E3024">
      <w:pPr>
        <w:pStyle w:val="ConsPlusNormal"/>
        <w:spacing w:before="220"/>
        <w:ind w:firstLine="540"/>
        <w:jc w:val="both"/>
      </w:pPr>
      <w:r>
        <w:lastRenderedPageBreak/>
        <w:t>15. Факт непредставления ПМД без уважительных причин необходимо фиксировать в "Акте приема-передачи медицинских документов" под роспись представителями заинтересованных сторон.</w:t>
      </w:r>
    </w:p>
    <w:p w:rsidR="001E3024" w:rsidRDefault="001E3024">
      <w:pPr>
        <w:pStyle w:val="ConsPlusNormal"/>
        <w:jc w:val="both"/>
      </w:pPr>
    </w:p>
    <w:p w:rsidR="001E3024" w:rsidRDefault="001E3024">
      <w:pPr>
        <w:pStyle w:val="ConsPlusNormal"/>
        <w:jc w:val="both"/>
      </w:pPr>
    </w:p>
    <w:p w:rsidR="001E3024" w:rsidRDefault="001E3024">
      <w:pPr>
        <w:pStyle w:val="ConsPlusNormal"/>
        <w:jc w:val="both"/>
      </w:pPr>
    </w:p>
    <w:p w:rsidR="001E3024" w:rsidRDefault="001E3024">
      <w:pPr>
        <w:pStyle w:val="ConsPlusNormal"/>
        <w:jc w:val="both"/>
      </w:pPr>
    </w:p>
    <w:p w:rsidR="001E3024" w:rsidRDefault="001E3024">
      <w:pPr>
        <w:pStyle w:val="ConsPlusNormal"/>
        <w:jc w:val="both"/>
      </w:pPr>
    </w:p>
    <w:p w:rsidR="001E3024" w:rsidRDefault="001E3024">
      <w:pPr>
        <w:pStyle w:val="ConsPlusNormal"/>
        <w:jc w:val="right"/>
        <w:outlineLvl w:val="1"/>
      </w:pPr>
      <w:r>
        <w:t>Приложение 2</w:t>
      </w:r>
    </w:p>
    <w:p w:rsidR="001E3024" w:rsidRDefault="001E3024">
      <w:pPr>
        <w:pStyle w:val="ConsPlusNormal"/>
        <w:jc w:val="right"/>
      </w:pPr>
      <w:r>
        <w:t>к порядку работы</w:t>
      </w:r>
    </w:p>
    <w:p w:rsidR="001E3024" w:rsidRDefault="001E3024">
      <w:pPr>
        <w:pStyle w:val="ConsPlusNormal"/>
        <w:jc w:val="right"/>
      </w:pPr>
      <w:r>
        <w:t>с первичной медицинской документацией</w:t>
      </w:r>
    </w:p>
    <w:p w:rsidR="001E3024" w:rsidRDefault="001E3024">
      <w:pPr>
        <w:pStyle w:val="ConsPlusNormal"/>
        <w:jc w:val="right"/>
      </w:pPr>
      <w:r>
        <w:t>при осуществлении контроля объемов, сроков,</w:t>
      </w:r>
    </w:p>
    <w:p w:rsidR="001E3024" w:rsidRDefault="001E3024">
      <w:pPr>
        <w:pStyle w:val="ConsPlusNormal"/>
        <w:jc w:val="right"/>
      </w:pPr>
      <w:r>
        <w:t>качества и условий предоставления медицинской помощи</w:t>
      </w:r>
    </w:p>
    <w:p w:rsidR="001E3024" w:rsidRDefault="001E3024">
      <w:pPr>
        <w:pStyle w:val="ConsPlusNormal"/>
        <w:jc w:val="right"/>
      </w:pPr>
      <w:r>
        <w:t>в системе обязательного медицинского страхования</w:t>
      </w:r>
    </w:p>
    <w:p w:rsidR="001E3024" w:rsidRDefault="001E3024">
      <w:pPr>
        <w:pStyle w:val="ConsPlusNormal"/>
        <w:jc w:val="right"/>
      </w:pPr>
      <w:r>
        <w:t>и правилам оформления медицинской документации</w:t>
      </w:r>
    </w:p>
    <w:p w:rsidR="001E3024" w:rsidRDefault="001E3024">
      <w:pPr>
        <w:pStyle w:val="ConsPlusNormal"/>
        <w:jc w:val="both"/>
      </w:pPr>
    </w:p>
    <w:p w:rsidR="001E3024" w:rsidRDefault="001E3024">
      <w:pPr>
        <w:pStyle w:val="ConsPlusTitle"/>
        <w:jc w:val="center"/>
      </w:pPr>
      <w:bookmarkStart w:id="5" w:name="P508"/>
      <w:bookmarkEnd w:id="5"/>
      <w:r>
        <w:t>ДЕФЕКТЫ</w:t>
      </w:r>
    </w:p>
    <w:p w:rsidR="001E3024" w:rsidRDefault="001E3024">
      <w:pPr>
        <w:pStyle w:val="ConsPlusTitle"/>
        <w:jc w:val="center"/>
      </w:pPr>
      <w:r>
        <w:t>ОФОРМЛЕНИЯ ПЕРВИЧНОЙ МЕДИЦИНСКОЙ ДОКУМЕНТАЦИИ, ЯВЛЯЮЩИЕСЯ</w:t>
      </w:r>
    </w:p>
    <w:p w:rsidR="001E3024" w:rsidRDefault="001E3024">
      <w:pPr>
        <w:pStyle w:val="ConsPlusTitle"/>
        <w:jc w:val="center"/>
      </w:pPr>
      <w:r>
        <w:t>ОСНОВАНИЕМ ДЛЯ ОТКАЗА В ОПЛАТЕ МЕДИЦИНСКОЙ ПОМОЩИ /</w:t>
      </w:r>
    </w:p>
    <w:p w:rsidR="001E3024" w:rsidRDefault="001E3024">
      <w:pPr>
        <w:pStyle w:val="ConsPlusTitle"/>
        <w:jc w:val="center"/>
      </w:pPr>
      <w:r>
        <w:t>УМЕНЬШЕНИЯ ОПЛАТЫ МЕДИЦИНСКОЙ ПОМОЩИ</w:t>
      </w:r>
    </w:p>
    <w:p w:rsidR="001E3024" w:rsidRDefault="001E302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E30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024" w:rsidRDefault="001E302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024" w:rsidRDefault="001E302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3024" w:rsidRDefault="001E30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3024" w:rsidRDefault="001E302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Территориального фонда обязательного медицинского</w:t>
            </w:r>
            <w:proofErr w:type="gramEnd"/>
          </w:p>
          <w:p w:rsidR="001E3024" w:rsidRDefault="001E3024">
            <w:pPr>
              <w:pStyle w:val="ConsPlusNormal"/>
              <w:jc w:val="center"/>
            </w:pPr>
            <w:r>
              <w:rPr>
                <w:color w:val="392C69"/>
              </w:rPr>
              <w:t>страхования ХМАО - Югры N 155, Департамента здравоохранения</w:t>
            </w:r>
          </w:p>
          <w:p w:rsidR="001E3024" w:rsidRDefault="001E302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Ханты-Мансийского автономного округа - Югры N 164 от 18.02.2019)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024" w:rsidRDefault="001E3024"/>
        </w:tc>
      </w:tr>
    </w:tbl>
    <w:p w:rsidR="001E3024" w:rsidRDefault="001E30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5046"/>
      </w:tblGrid>
      <w:tr w:rsidR="001E3024">
        <w:tc>
          <w:tcPr>
            <w:tcW w:w="4025" w:type="dxa"/>
          </w:tcPr>
          <w:p w:rsidR="001E3024" w:rsidRDefault="001E3024">
            <w:pPr>
              <w:pStyle w:val="ConsPlusNormal"/>
              <w:jc w:val="center"/>
            </w:pPr>
            <w:r>
              <w:t>Наименование дефекта</w:t>
            </w:r>
          </w:p>
        </w:tc>
        <w:tc>
          <w:tcPr>
            <w:tcW w:w="5046" w:type="dxa"/>
          </w:tcPr>
          <w:p w:rsidR="001E3024" w:rsidRDefault="001E3024">
            <w:pPr>
              <w:pStyle w:val="ConsPlusNormal"/>
              <w:jc w:val="center"/>
            </w:pPr>
            <w:r>
              <w:t>Комментарий по порядку применения</w:t>
            </w:r>
          </w:p>
        </w:tc>
      </w:tr>
      <w:tr w:rsidR="001E3024">
        <w:tc>
          <w:tcPr>
            <w:tcW w:w="4025" w:type="dxa"/>
          </w:tcPr>
          <w:p w:rsidR="001E3024" w:rsidRDefault="001E3024">
            <w:pPr>
              <w:pStyle w:val="ConsPlusNormal"/>
              <w:ind w:left="10"/>
            </w:pPr>
            <w:r>
              <w:t>Непредставление первичной медицинской документации, подтверждающей факт оказания застрахованному лицу медицинской помощи в медицинской организации без объективных причин.</w:t>
            </w:r>
          </w:p>
        </w:tc>
        <w:tc>
          <w:tcPr>
            <w:tcW w:w="5046" w:type="dxa"/>
          </w:tcPr>
          <w:p w:rsidR="001E3024" w:rsidRDefault="001E3024">
            <w:pPr>
              <w:pStyle w:val="ConsPlusNormal"/>
              <w:ind w:left="19" w:firstLine="10"/>
            </w:pPr>
            <w:r>
              <w:t xml:space="preserve">Объективные причины - передача медицинской документации правоохранительным и другим органам в соответствии с действующим законодательством, а также другие веские причины, заверенные официально (в письменном виде). Объективным подтверждением </w:t>
            </w:r>
            <w:proofErr w:type="spellStart"/>
            <w:r>
              <w:t>непредоставления</w:t>
            </w:r>
            <w:proofErr w:type="spellEnd"/>
            <w:r>
              <w:t xml:space="preserve"> является "Акт приема-передачи медицинской документации", оформленный подписями 2 сторон</w:t>
            </w:r>
          </w:p>
        </w:tc>
      </w:tr>
      <w:tr w:rsidR="001E3024">
        <w:tc>
          <w:tcPr>
            <w:tcW w:w="4025" w:type="dxa"/>
          </w:tcPr>
          <w:p w:rsidR="001E3024" w:rsidRDefault="001E3024">
            <w:pPr>
              <w:pStyle w:val="ConsPlusNormal"/>
              <w:ind w:left="67"/>
            </w:pPr>
            <w:r>
              <w:t>Отсутствие в первичной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объем, характер, условия предоставления медицинской помощи и провести оценку качества оказанной медицинской помощи</w:t>
            </w:r>
          </w:p>
        </w:tc>
        <w:tc>
          <w:tcPr>
            <w:tcW w:w="5046" w:type="dxa"/>
          </w:tcPr>
          <w:p w:rsidR="001E3024" w:rsidRDefault="001E3024">
            <w:pPr>
              <w:pStyle w:val="ConsPlusNormal"/>
              <w:ind w:left="48"/>
            </w:pPr>
            <w:r>
              <w:t>При отсутствии в первичной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объем, характер, условия предоставления медицинской помощи и провести оценку качества оказанной медицинской помощи.</w:t>
            </w:r>
          </w:p>
        </w:tc>
      </w:tr>
      <w:tr w:rsidR="001E3024">
        <w:tc>
          <w:tcPr>
            <w:tcW w:w="4025" w:type="dxa"/>
          </w:tcPr>
          <w:p w:rsidR="001E3024" w:rsidRDefault="001E3024">
            <w:pPr>
              <w:pStyle w:val="ConsPlusNormal"/>
              <w:ind w:left="58"/>
            </w:pPr>
            <w:proofErr w:type="gramStart"/>
            <w:r>
              <w:t xml:space="preserve">Отсутствие в первичной документации: информированного добровольного согласия застрахованного лица на медицинское вмешательство или отказа </w:t>
            </w:r>
            <w:r>
              <w:lastRenderedPageBreak/>
              <w:t>застрахованного лица от медицинского вмешательства и (или) письменного согласия на лечение, в установленных законодательством Российской Федерации случаях.</w:t>
            </w:r>
            <w:proofErr w:type="gramEnd"/>
          </w:p>
        </w:tc>
        <w:tc>
          <w:tcPr>
            <w:tcW w:w="5046" w:type="dxa"/>
          </w:tcPr>
          <w:p w:rsidR="001E3024" w:rsidRDefault="001E3024">
            <w:pPr>
              <w:pStyle w:val="ConsPlusNormal"/>
              <w:ind w:left="38"/>
            </w:pPr>
            <w:hyperlink r:id="rId80" w:history="1">
              <w:r>
                <w:rPr>
                  <w:color w:val="0000FF"/>
                </w:rPr>
                <w:t>Статья 20</w:t>
              </w:r>
            </w:hyperlink>
            <w:r>
              <w:t xml:space="preserve"> Федерального закона от 21.11.2011 N 323-ФЗ "Об основах охраны здоровья граждан в Российской Федерации"</w:t>
            </w:r>
          </w:p>
        </w:tc>
      </w:tr>
      <w:tr w:rsidR="001E3024">
        <w:tc>
          <w:tcPr>
            <w:tcW w:w="4025" w:type="dxa"/>
          </w:tcPr>
          <w:p w:rsidR="001E3024" w:rsidRDefault="001E3024">
            <w:pPr>
              <w:pStyle w:val="ConsPlusNormal"/>
              <w:ind w:left="58"/>
            </w:pPr>
            <w:r>
              <w:lastRenderedPageBreak/>
              <w:t>Наличие признаков искажения сведений, представленных в медицинской документации (дописки, исправления, "вклейки", полное переоформление истории болезни, с умышленным искажением сведений о проведенных диагностических и лечебных мероприятиях, клинической картине заболевания)</w:t>
            </w:r>
          </w:p>
        </w:tc>
        <w:tc>
          <w:tcPr>
            <w:tcW w:w="5046" w:type="dxa"/>
          </w:tcPr>
          <w:p w:rsidR="001E3024" w:rsidRDefault="001E3024">
            <w:pPr>
              <w:pStyle w:val="ConsPlusNormal"/>
              <w:ind w:left="38"/>
            </w:pPr>
            <w:r>
              <w:t>Видимые невооруженным глазом подчистки, исправления, приписки, дополнительные записи, дополнительные анализы, результаты исследований, осмотров, назначений с умышленным искажением сведений.</w:t>
            </w:r>
          </w:p>
          <w:p w:rsidR="001E3024" w:rsidRDefault="001E3024">
            <w:pPr>
              <w:pStyle w:val="ConsPlusNormal"/>
              <w:ind w:left="38"/>
            </w:pPr>
            <w:r>
              <w:t>Дописки, исправления, "вклейки", сделанные с целью исправления допущенных ранее технических ошибок и оформленные за подписью лица, вносящего исправления, не являются основанием для применения данного основания для отказа (уменьшения) оплаты.</w:t>
            </w:r>
          </w:p>
        </w:tc>
      </w:tr>
      <w:tr w:rsidR="001E3024">
        <w:tc>
          <w:tcPr>
            <w:tcW w:w="4025" w:type="dxa"/>
          </w:tcPr>
          <w:p w:rsidR="001E3024" w:rsidRDefault="001E3024">
            <w:pPr>
              <w:pStyle w:val="ConsPlusNormal"/>
              <w:ind w:left="58"/>
            </w:pPr>
            <w:r>
              <w:t>Дата оказания медицинской помощи, зарегистрированная в первичной медицинской документации и реестре счетов, не соответствует табелю учета рабочего времени врача (оказание медицинской помощи в период отпуска, учебы, командировок, выходных дней и т.п.).</w:t>
            </w:r>
          </w:p>
        </w:tc>
        <w:tc>
          <w:tcPr>
            <w:tcW w:w="5046" w:type="dxa"/>
          </w:tcPr>
          <w:p w:rsidR="001E3024" w:rsidRDefault="001E3024">
            <w:pPr>
              <w:pStyle w:val="ConsPlusNormal"/>
              <w:ind w:left="29"/>
            </w:pPr>
            <w:r>
              <w:t>Для применения данного основания необходим анализ дополнительной документации (табель учета рабочего времени, график отпусков и др.).</w:t>
            </w:r>
          </w:p>
        </w:tc>
      </w:tr>
      <w:tr w:rsidR="001E3024">
        <w:tc>
          <w:tcPr>
            <w:tcW w:w="4025" w:type="dxa"/>
          </w:tcPr>
          <w:p w:rsidR="001E3024" w:rsidRDefault="001E3024">
            <w:pPr>
              <w:pStyle w:val="ConsPlusNormal"/>
              <w:ind w:left="38"/>
            </w:pPr>
            <w:r>
              <w:t>Несоответствие данных первичной медицинской документации данным реестра счетов</w:t>
            </w:r>
          </w:p>
        </w:tc>
        <w:tc>
          <w:tcPr>
            <w:tcW w:w="5046" w:type="dxa"/>
          </w:tcPr>
          <w:p w:rsidR="001E3024" w:rsidRDefault="001E3024">
            <w:pPr>
              <w:pStyle w:val="ConsPlusNormal"/>
              <w:ind w:left="19"/>
            </w:pPr>
            <w:r>
              <w:t xml:space="preserve">Применяется только в случае отсутствия в первичной медицинской документации информации, подтверждающей факт оказания медицинской помощи, включенной в счет и реестр счетов (в соответствии с </w:t>
            </w:r>
            <w:hyperlink r:id="rId81" w:history="1">
              <w:r>
                <w:rPr>
                  <w:color w:val="0000FF"/>
                </w:rPr>
                <w:t>письмом</w:t>
              </w:r>
            </w:hyperlink>
            <w:r>
              <w:t xml:space="preserve"> ФФОМС от 25.05.2016 N 3539/30/2169).</w:t>
            </w:r>
          </w:p>
        </w:tc>
      </w:tr>
    </w:tbl>
    <w:p w:rsidR="001E3024" w:rsidRDefault="001E3024">
      <w:pPr>
        <w:pStyle w:val="ConsPlusNormal"/>
        <w:jc w:val="both"/>
      </w:pPr>
      <w:r>
        <w:t xml:space="preserve">(таблица 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Территориального фонда обязательного медицинского страхования ХМАО - Югры N 155, Департамента здравоохранения Ханты-Мансийского автономного округа - Югры N 164 от 18.02.2019)</w:t>
      </w:r>
    </w:p>
    <w:p w:rsidR="001E3024" w:rsidRDefault="001E3024">
      <w:pPr>
        <w:pStyle w:val="ConsPlusNormal"/>
        <w:jc w:val="both"/>
      </w:pPr>
    </w:p>
    <w:p w:rsidR="001E3024" w:rsidRDefault="001E3024">
      <w:pPr>
        <w:pStyle w:val="ConsPlusNormal"/>
        <w:jc w:val="both"/>
      </w:pPr>
    </w:p>
    <w:p w:rsidR="001E3024" w:rsidRDefault="001E3024">
      <w:pPr>
        <w:pStyle w:val="ConsPlusNormal"/>
        <w:jc w:val="both"/>
      </w:pPr>
    </w:p>
    <w:p w:rsidR="001E3024" w:rsidRDefault="001E3024">
      <w:pPr>
        <w:pStyle w:val="ConsPlusNormal"/>
        <w:jc w:val="both"/>
      </w:pPr>
    </w:p>
    <w:p w:rsidR="001E3024" w:rsidRDefault="001E3024">
      <w:pPr>
        <w:pStyle w:val="ConsPlusNormal"/>
        <w:jc w:val="both"/>
      </w:pPr>
    </w:p>
    <w:p w:rsidR="001E3024" w:rsidRDefault="001E3024">
      <w:pPr>
        <w:pStyle w:val="ConsPlusNormal"/>
        <w:jc w:val="right"/>
        <w:outlineLvl w:val="1"/>
      </w:pPr>
      <w:r>
        <w:t>Приложение 3</w:t>
      </w:r>
    </w:p>
    <w:p w:rsidR="001E3024" w:rsidRDefault="001E3024">
      <w:pPr>
        <w:pStyle w:val="ConsPlusNormal"/>
        <w:jc w:val="right"/>
      </w:pPr>
      <w:r>
        <w:t>к порядку работы</w:t>
      </w:r>
    </w:p>
    <w:p w:rsidR="001E3024" w:rsidRDefault="001E3024">
      <w:pPr>
        <w:pStyle w:val="ConsPlusNormal"/>
        <w:jc w:val="right"/>
      </w:pPr>
      <w:r>
        <w:t>с первичной медицинской документацией</w:t>
      </w:r>
    </w:p>
    <w:p w:rsidR="001E3024" w:rsidRDefault="001E3024">
      <w:pPr>
        <w:pStyle w:val="ConsPlusNormal"/>
        <w:jc w:val="right"/>
      </w:pPr>
      <w:r>
        <w:t>при осуществлении контроля объемов, сроков,</w:t>
      </w:r>
    </w:p>
    <w:p w:rsidR="001E3024" w:rsidRDefault="001E3024">
      <w:pPr>
        <w:pStyle w:val="ConsPlusNormal"/>
        <w:jc w:val="right"/>
      </w:pPr>
      <w:r>
        <w:t>качества и условий предоставления медицинской помощи</w:t>
      </w:r>
    </w:p>
    <w:p w:rsidR="001E3024" w:rsidRDefault="001E3024">
      <w:pPr>
        <w:pStyle w:val="ConsPlusNormal"/>
        <w:jc w:val="right"/>
      </w:pPr>
      <w:r>
        <w:t>в системе обязательного медицинского страхования</w:t>
      </w:r>
    </w:p>
    <w:p w:rsidR="001E3024" w:rsidRDefault="001E3024">
      <w:pPr>
        <w:pStyle w:val="ConsPlusNormal"/>
        <w:jc w:val="right"/>
      </w:pPr>
      <w:r>
        <w:t>и правилам оформления медицинской документации</w:t>
      </w:r>
    </w:p>
    <w:p w:rsidR="001E3024" w:rsidRDefault="001E3024">
      <w:pPr>
        <w:pStyle w:val="ConsPlusNormal"/>
        <w:jc w:val="both"/>
      </w:pPr>
    </w:p>
    <w:p w:rsidR="001E3024" w:rsidRDefault="001E3024">
      <w:pPr>
        <w:pStyle w:val="ConsPlusNonformat"/>
        <w:jc w:val="both"/>
      </w:pPr>
      <w:r>
        <w:t xml:space="preserve">                                                      РЕКОМЕНДУЕМЫЙ ОБРАЗЕЦ</w:t>
      </w:r>
    </w:p>
    <w:p w:rsidR="001E3024" w:rsidRDefault="001E3024">
      <w:pPr>
        <w:pStyle w:val="ConsPlusNonformat"/>
        <w:jc w:val="both"/>
      </w:pPr>
    </w:p>
    <w:p w:rsidR="001E3024" w:rsidRDefault="001E3024">
      <w:pPr>
        <w:pStyle w:val="ConsPlusNonformat"/>
        <w:jc w:val="both"/>
      </w:pPr>
      <w:r>
        <w:t>СМО / ТФОМС</w:t>
      </w:r>
    </w:p>
    <w:p w:rsidR="001E3024" w:rsidRDefault="001E3024">
      <w:pPr>
        <w:pStyle w:val="ConsPlusNonformat"/>
        <w:jc w:val="both"/>
      </w:pPr>
    </w:p>
    <w:p w:rsidR="001E3024" w:rsidRDefault="001E3024">
      <w:pPr>
        <w:pStyle w:val="ConsPlusNonformat"/>
        <w:jc w:val="both"/>
      </w:pPr>
      <w:bookmarkStart w:id="6" w:name="P550"/>
      <w:bookmarkEnd w:id="6"/>
      <w:r>
        <w:t xml:space="preserve">               Акт приема-передачи медицинской документации</w:t>
      </w:r>
    </w:p>
    <w:p w:rsidR="001E3024" w:rsidRDefault="001E3024">
      <w:pPr>
        <w:pStyle w:val="ConsPlusNonformat"/>
        <w:jc w:val="both"/>
      </w:pPr>
    </w:p>
    <w:p w:rsidR="001E3024" w:rsidRDefault="001E3024">
      <w:pPr>
        <w:pStyle w:val="ConsPlusNonformat"/>
        <w:jc w:val="both"/>
      </w:pPr>
      <w:r>
        <w:t>"____" _______ 20 г.</w:t>
      </w:r>
    </w:p>
    <w:p w:rsidR="001E3024" w:rsidRDefault="001E3024">
      <w:pPr>
        <w:pStyle w:val="ConsPlusNonformat"/>
        <w:jc w:val="both"/>
      </w:pPr>
      <w:r>
        <w:t>Медицинская организация ___________________________________________________</w:t>
      </w:r>
    </w:p>
    <w:p w:rsidR="001E3024" w:rsidRDefault="001E3024">
      <w:pPr>
        <w:pStyle w:val="ConsPlusNonformat"/>
        <w:jc w:val="both"/>
      </w:pPr>
      <w:r>
        <w:t xml:space="preserve">                                     (наименование МО)</w:t>
      </w:r>
    </w:p>
    <w:p w:rsidR="001E3024" w:rsidRDefault="001E3024">
      <w:pPr>
        <w:pStyle w:val="ConsPlusNonformat"/>
        <w:jc w:val="both"/>
      </w:pPr>
      <w:r>
        <w:t>в лице ____________________________________________________________________</w:t>
      </w:r>
    </w:p>
    <w:p w:rsidR="001E3024" w:rsidRDefault="001E3024">
      <w:pPr>
        <w:pStyle w:val="ConsPlusNonformat"/>
        <w:jc w:val="both"/>
      </w:pPr>
      <w:r>
        <w:t xml:space="preserve">                              (Ф.И.О. представителя МО)</w:t>
      </w:r>
    </w:p>
    <w:p w:rsidR="001E3024" w:rsidRDefault="001E3024">
      <w:pPr>
        <w:pStyle w:val="ConsPlusNonformat"/>
        <w:jc w:val="both"/>
      </w:pPr>
      <w:r>
        <w:t>с одной стороны, и ________________________________________________________</w:t>
      </w:r>
    </w:p>
    <w:p w:rsidR="001E3024" w:rsidRDefault="001E3024">
      <w:pPr>
        <w:pStyle w:val="ConsPlusNonformat"/>
        <w:jc w:val="both"/>
      </w:pPr>
      <w:r>
        <w:t xml:space="preserve">                                (наименование СМО / ТФОМС)</w:t>
      </w:r>
    </w:p>
    <w:p w:rsidR="001E3024" w:rsidRDefault="001E3024">
      <w:pPr>
        <w:pStyle w:val="ConsPlusNonformat"/>
        <w:jc w:val="both"/>
      </w:pPr>
      <w:r>
        <w:t>в лице, ___________________________________________________________________</w:t>
      </w:r>
    </w:p>
    <w:p w:rsidR="001E3024" w:rsidRDefault="001E3024">
      <w:pPr>
        <w:pStyle w:val="ConsPlusNonformat"/>
        <w:jc w:val="both"/>
      </w:pPr>
      <w:r>
        <w:t xml:space="preserve">                       (Ф.И.О. представителя СМО/ТФОМС)</w:t>
      </w:r>
    </w:p>
    <w:p w:rsidR="001E3024" w:rsidRDefault="001E3024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 на  основании  своих  функциональных  обязанностей,  с другой</w:t>
      </w:r>
    </w:p>
    <w:p w:rsidR="001E3024" w:rsidRDefault="001E3024">
      <w:pPr>
        <w:pStyle w:val="ConsPlusNonformat"/>
        <w:jc w:val="both"/>
      </w:pPr>
      <w:r>
        <w:t>стороны, подписали настоящий акт о нижеследующем:</w:t>
      </w:r>
    </w:p>
    <w:p w:rsidR="001E3024" w:rsidRDefault="001E3024">
      <w:pPr>
        <w:pStyle w:val="ConsPlusNonformat"/>
        <w:jc w:val="both"/>
      </w:pPr>
      <w:r>
        <w:t xml:space="preserve">для   проведения  медико-экономической  экспертизы  /  </w:t>
      </w:r>
      <w:proofErr w:type="gramStart"/>
      <w:r>
        <w:t>экспертизы</w:t>
      </w:r>
      <w:proofErr w:type="gramEnd"/>
      <w:r>
        <w:t xml:space="preserve">  качества</w:t>
      </w:r>
    </w:p>
    <w:p w:rsidR="001E3024" w:rsidRDefault="001E3024">
      <w:pPr>
        <w:pStyle w:val="ConsPlusNonformat"/>
        <w:jc w:val="both"/>
      </w:pPr>
      <w:r>
        <w:t>медицинской помощи</w:t>
      </w:r>
    </w:p>
    <w:p w:rsidR="001E3024" w:rsidRDefault="001E3024">
      <w:pPr>
        <w:pStyle w:val="ConsPlusNonformat"/>
        <w:jc w:val="both"/>
      </w:pPr>
      <w:r>
        <w:t>__________________________________________________________________________,</w:t>
      </w:r>
    </w:p>
    <w:p w:rsidR="001E3024" w:rsidRDefault="001E3024">
      <w:pPr>
        <w:pStyle w:val="ConsPlusNonformat"/>
        <w:jc w:val="both"/>
      </w:pPr>
      <w:r>
        <w:t xml:space="preserve">                       (ФИО представителя СМО/ТФОМС)</w:t>
      </w:r>
    </w:p>
    <w:p w:rsidR="001E3024" w:rsidRDefault="001E3024">
      <w:pPr>
        <w:pStyle w:val="ConsPlusNonformat"/>
        <w:jc w:val="both"/>
      </w:pPr>
      <w:r>
        <w:t>передана  первичная  медицинская  документация: медицинская карта пациента,</w:t>
      </w:r>
    </w:p>
    <w:p w:rsidR="001E3024" w:rsidRDefault="001E3024">
      <w:pPr>
        <w:pStyle w:val="ConsPlusNonformat"/>
        <w:jc w:val="both"/>
      </w:pPr>
      <w:proofErr w:type="gramStart"/>
      <w:r>
        <w:t>получающего</w:t>
      </w:r>
      <w:proofErr w:type="gramEnd"/>
      <w:r>
        <w:t xml:space="preserve">  медицинскую  помощь в амбулаторных условиях, медицинская карта</w:t>
      </w:r>
    </w:p>
    <w:p w:rsidR="001E3024" w:rsidRDefault="001E3024">
      <w:pPr>
        <w:pStyle w:val="ConsPlusNonformat"/>
        <w:jc w:val="both"/>
      </w:pPr>
      <w:r>
        <w:t>стационарного  больного,  история развития ребенка, история развития родов,</w:t>
      </w:r>
    </w:p>
    <w:p w:rsidR="001E3024" w:rsidRDefault="001E3024">
      <w:pPr>
        <w:pStyle w:val="ConsPlusNonformat"/>
        <w:jc w:val="both"/>
      </w:pPr>
      <w:r>
        <w:t>индивидуальная  карта  беременной,  карта вызова скорой медицинской помощи,</w:t>
      </w:r>
    </w:p>
    <w:p w:rsidR="001E3024" w:rsidRDefault="001E3024">
      <w:pPr>
        <w:pStyle w:val="ConsPlusNonformat"/>
        <w:jc w:val="both"/>
      </w:pPr>
      <w:r>
        <w:t>талон  к  сопроводительному  листу  станции  (отделения) скорой медицинской</w:t>
      </w:r>
    </w:p>
    <w:p w:rsidR="001E3024" w:rsidRDefault="001E3024">
      <w:pPr>
        <w:pStyle w:val="ConsPlusNonformat"/>
        <w:jc w:val="both"/>
      </w:pPr>
      <w:r>
        <w:t xml:space="preserve">помощи (нужное подчеркнуть), иное (указать) _____________________________ </w:t>
      </w:r>
      <w:proofErr w:type="gramStart"/>
      <w:r>
        <w:t>в</w:t>
      </w:r>
      <w:proofErr w:type="gramEnd"/>
    </w:p>
    <w:p w:rsidR="001E3024" w:rsidRDefault="001E3024">
      <w:pPr>
        <w:pStyle w:val="ConsPlusNonformat"/>
        <w:jc w:val="both"/>
      </w:pPr>
      <w:proofErr w:type="gramStart"/>
      <w:r>
        <w:t>количестве</w:t>
      </w:r>
      <w:proofErr w:type="gramEnd"/>
      <w:r>
        <w:t xml:space="preserve"> ___________ штук, следующих пациентов:</w:t>
      </w:r>
    </w:p>
    <w:p w:rsidR="001E3024" w:rsidRDefault="001E30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7"/>
        <w:gridCol w:w="2016"/>
        <w:gridCol w:w="1129"/>
        <w:gridCol w:w="1980"/>
        <w:gridCol w:w="1555"/>
        <w:gridCol w:w="1701"/>
      </w:tblGrid>
      <w:tr w:rsidR="001E3024">
        <w:tc>
          <w:tcPr>
            <w:tcW w:w="677" w:type="dxa"/>
          </w:tcPr>
          <w:p w:rsidR="001E3024" w:rsidRDefault="001E302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16" w:type="dxa"/>
          </w:tcPr>
          <w:p w:rsidR="001E3024" w:rsidRDefault="001E3024">
            <w:pPr>
              <w:pStyle w:val="ConsPlusNormal"/>
              <w:jc w:val="center"/>
            </w:pPr>
            <w:r>
              <w:t>N полиса обязательного медицинского страхования</w:t>
            </w:r>
          </w:p>
        </w:tc>
        <w:tc>
          <w:tcPr>
            <w:tcW w:w="1129" w:type="dxa"/>
          </w:tcPr>
          <w:p w:rsidR="001E3024" w:rsidRDefault="001E3024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980" w:type="dxa"/>
          </w:tcPr>
          <w:p w:rsidR="001E3024" w:rsidRDefault="001E3024">
            <w:pPr>
              <w:pStyle w:val="ConsPlusNormal"/>
              <w:jc w:val="center"/>
            </w:pPr>
            <w:r>
              <w:t>Дата оказания медицинской помощи</w:t>
            </w:r>
          </w:p>
        </w:tc>
        <w:tc>
          <w:tcPr>
            <w:tcW w:w="1555" w:type="dxa"/>
          </w:tcPr>
          <w:p w:rsidR="001E3024" w:rsidRDefault="001E3024">
            <w:pPr>
              <w:pStyle w:val="ConsPlusNormal"/>
              <w:jc w:val="center"/>
            </w:pPr>
            <w:r>
              <w:t>Код МКБ-10</w:t>
            </w:r>
          </w:p>
        </w:tc>
        <w:tc>
          <w:tcPr>
            <w:tcW w:w="1701" w:type="dxa"/>
          </w:tcPr>
          <w:p w:rsidR="001E3024" w:rsidRDefault="001E3024">
            <w:pPr>
              <w:pStyle w:val="ConsPlusNormal"/>
              <w:jc w:val="center"/>
            </w:pPr>
            <w:r>
              <w:t>Номер первичного медицинского документа больного, иного документа</w:t>
            </w:r>
          </w:p>
        </w:tc>
      </w:tr>
      <w:tr w:rsidR="001E3024">
        <w:tc>
          <w:tcPr>
            <w:tcW w:w="677" w:type="dxa"/>
          </w:tcPr>
          <w:p w:rsidR="001E3024" w:rsidRDefault="001E3024">
            <w:pPr>
              <w:pStyle w:val="ConsPlusNormal"/>
            </w:pPr>
          </w:p>
        </w:tc>
        <w:tc>
          <w:tcPr>
            <w:tcW w:w="2016" w:type="dxa"/>
          </w:tcPr>
          <w:p w:rsidR="001E3024" w:rsidRDefault="001E3024">
            <w:pPr>
              <w:pStyle w:val="ConsPlusNormal"/>
            </w:pPr>
          </w:p>
        </w:tc>
        <w:tc>
          <w:tcPr>
            <w:tcW w:w="1129" w:type="dxa"/>
          </w:tcPr>
          <w:p w:rsidR="001E3024" w:rsidRDefault="001E3024">
            <w:pPr>
              <w:pStyle w:val="ConsPlusNormal"/>
            </w:pPr>
          </w:p>
        </w:tc>
        <w:tc>
          <w:tcPr>
            <w:tcW w:w="1980" w:type="dxa"/>
          </w:tcPr>
          <w:p w:rsidR="001E3024" w:rsidRDefault="001E3024">
            <w:pPr>
              <w:pStyle w:val="ConsPlusNormal"/>
            </w:pPr>
          </w:p>
        </w:tc>
        <w:tc>
          <w:tcPr>
            <w:tcW w:w="1555" w:type="dxa"/>
          </w:tcPr>
          <w:p w:rsidR="001E3024" w:rsidRDefault="001E3024">
            <w:pPr>
              <w:pStyle w:val="ConsPlusNormal"/>
            </w:pPr>
          </w:p>
        </w:tc>
        <w:tc>
          <w:tcPr>
            <w:tcW w:w="1701" w:type="dxa"/>
          </w:tcPr>
          <w:p w:rsidR="001E3024" w:rsidRDefault="001E3024">
            <w:pPr>
              <w:pStyle w:val="ConsPlusNormal"/>
            </w:pPr>
          </w:p>
        </w:tc>
      </w:tr>
      <w:tr w:rsidR="001E3024">
        <w:tc>
          <w:tcPr>
            <w:tcW w:w="677" w:type="dxa"/>
          </w:tcPr>
          <w:p w:rsidR="001E3024" w:rsidRDefault="001E3024">
            <w:pPr>
              <w:pStyle w:val="ConsPlusNormal"/>
            </w:pPr>
          </w:p>
        </w:tc>
        <w:tc>
          <w:tcPr>
            <w:tcW w:w="2016" w:type="dxa"/>
          </w:tcPr>
          <w:p w:rsidR="001E3024" w:rsidRDefault="001E3024">
            <w:pPr>
              <w:pStyle w:val="ConsPlusNormal"/>
            </w:pPr>
          </w:p>
        </w:tc>
        <w:tc>
          <w:tcPr>
            <w:tcW w:w="1129" w:type="dxa"/>
          </w:tcPr>
          <w:p w:rsidR="001E3024" w:rsidRDefault="001E3024">
            <w:pPr>
              <w:pStyle w:val="ConsPlusNormal"/>
            </w:pPr>
          </w:p>
        </w:tc>
        <w:tc>
          <w:tcPr>
            <w:tcW w:w="1980" w:type="dxa"/>
          </w:tcPr>
          <w:p w:rsidR="001E3024" w:rsidRDefault="001E3024">
            <w:pPr>
              <w:pStyle w:val="ConsPlusNormal"/>
            </w:pPr>
          </w:p>
        </w:tc>
        <w:tc>
          <w:tcPr>
            <w:tcW w:w="1555" w:type="dxa"/>
          </w:tcPr>
          <w:p w:rsidR="001E3024" w:rsidRDefault="001E3024">
            <w:pPr>
              <w:pStyle w:val="ConsPlusNormal"/>
            </w:pPr>
          </w:p>
        </w:tc>
        <w:tc>
          <w:tcPr>
            <w:tcW w:w="1701" w:type="dxa"/>
          </w:tcPr>
          <w:p w:rsidR="001E3024" w:rsidRDefault="001E3024">
            <w:pPr>
              <w:pStyle w:val="ConsPlusNormal"/>
            </w:pPr>
          </w:p>
        </w:tc>
      </w:tr>
    </w:tbl>
    <w:p w:rsidR="001E3024" w:rsidRDefault="001E3024">
      <w:pPr>
        <w:pStyle w:val="ConsPlusNormal"/>
        <w:jc w:val="both"/>
      </w:pPr>
    </w:p>
    <w:p w:rsidR="001E3024" w:rsidRDefault="001E3024">
      <w:pPr>
        <w:pStyle w:val="ConsPlusNonformat"/>
        <w:jc w:val="both"/>
      </w:pPr>
      <w:r>
        <w:t>Срок возврата документов __________________________________________________</w:t>
      </w:r>
    </w:p>
    <w:p w:rsidR="001E3024" w:rsidRDefault="001E3024">
      <w:pPr>
        <w:pStyle w:val="ConsPlusNonformat"/>
        <w:jc w:val="both"/>
      </w:pPr>
      <w:r>
        <w:t>Представитель МО __________________________________________________________</w:t>
      </w:r>
    </w:p>
    <w:p w:rsidR="001E3024" w:rsidRDefault="001E3024">
      <w:pPr>
        <w:pStyle w:val="ConsPlusNonformat"/>
        <w:jc w:val="both"/>
      </w:pPr>
      <w:r>
        <w:t>___________________________________________________________________________</w:t>
      </w:r>
    </w:p>
    <w:p w:rsidR="001E3024" w:rsidRDefault="001E3024">
      <w:pPr>
        <w:pStyle w:val="ConsPlusNonformat"/>
        <w:jc w:val="both"/>
      </w:pPr>
      <w:r>
        <w:t xml:space="preserve">                                 (подпись)</w:t>
      </w:r>
    </w:p>
    <w:p w:rsidR="001E3024" w:rsidRDefault="001E3024">
      <w:pPr>
        <w:pStyle w:val="ConsPlusNonformat"/>
        <w:jc w:val="both"/>
      </w:pPr>
      <w:r>
        <w:t>Ф.И.О.</w:t>
      </w:r>
    </w:p>
    <w:p w:rsidR="001E3024" w:rsidRDefault="001E3024">
      <w:pPr>
        <w:pStyle w:val="ConsPlusNonformat"/>
        <w:jc w:val="both"/>
      </w:pPr>
      <w:r>
        <w:t>Представитель СМО / ТФОМС _________________________________________________</w:t>
      </w:r>
    </w:p>
    <w:p w:rsidR="001E3024" w:rsidRDefault="001E3024">
      <w:pPr>
        <w:pStyle w:val="ConsPlusNonformat"/>
        <w:jc w:val="both"/>
      </w:pPr>
      <w:r>
        <w:t>_____________________________________________</w:t>
      </w:r>
    </w:p>
    <w:p w:rsidR="001E3024" w:rsidRDefault="001E3024">
      <w:pPr>
        <w:pStyle w:val="ConsPlusNonformat"/>
        <w:jc w:val="both"/>
      </w:pPr>
      <w:r>
        <w:t xml:space="preserve">                                 (подпись)</w:t>
      </w:r>
    </w:p>
    <w:p w:rsidR="001E3024" w:rsidRDefault="001E3024">
      <w:pPr>
        <w:pStyle w:val="ConsPlusNonformat"/>
        <w:jc w:val="both"/>
      </w:pPr>
      <w:r>
        <w:t>Ф.И.О.</w:t>
      </w:r>
    </w:p>
    <w:p w:rsidR="001E3024" w:rsidRDefault="001E3024">
      <w:pPr>
        <w:pStyle w:val="ConsPlusNonformat"/>
        <w:jc w:val="both"/>
      </w:pPr>
      <w:r>
        <w:t>Первичная медицинская документация в количестве ______ штук возвращена в МО</w:t>
      </w:r>
    </w:p>
    <w:p w:rsidR="001E3024" w:rsidRDefault="001E3024">
      <w:pPr>
        <w:pStyle w:val="ConsPlusNonformat"/>
        <w:jc w:val="both"/>
      </w:pPr>
    </w:p>
    <w:p w:rsidR="001E3024" w:rsidRDefault="001E3024">
      <w:pPr>
        <w:pStyle w:val="ConsPlusNonformat"/>
        <w:jc w:val="both"/>
      </w:pPr>
    </w:p>
    <w:p w:rsidR="001E3024" w:rsidRDefault="001E3024">
      <w:pPr>
        <w:pStyle w:val="ConsPlusNonformat"/>
        <w:jc w:val="both"/>
      </w:pPr>
      <w:r>
        <w:t>(дата)</w:t>
      </w:r>
    </w:p>
    <w:p w:rsidR="001E3024" w:rsidRDefault="001E3024">
      <w:pPr>
        <w:pStyle w:val="ConsPlusNonformat"/>
        <w:jc w:val="both"/>
      </w:pPr>
      <w:r>
        <w:t>Представитель МО __________________________________________________________</w:t>
      </w:r>
    </w:p>
    <w:p w:rsidR="001E3024" w:rsidRDefault="001E3024">
      <w:pPr>
        <w:pStyle w:val="ConsPlusNonformat"/>
        <w:jc w:val="both"/>
      </w:pPr>
      <w:r>
        <w:t>_____________________________________________</w:t>
      </w:r>
    </w:p>
    <w:p w:rsidR="001E3024" w:rsidRDefault="001E3024">
      <w:pPr>
        <w:pStyle w:val="ConsPlusNonformat"/>
        <w:jc w:val="both"/>
      </w:pPr>
      <w:r>
        <w:t xml:space="preserve">                                 (подпись)</w:t>
      </w:r>
    </w:p>
    <w:p w:rsidR="001E3024" w:rsidRDefault="001E3024">
      <w:pPr>
        <w:pStyle w:val="ConsPlusNonformat"/>
        <w:jc w:val="both"/>
      </w:pPr>
    </w:p>
    <w:p w:rsidR="001E3024" w:rsidRDefault="001E3024">
      <w:pPr>
        <w:pStyle w:val="ConsPlusNonformat"/>
        <w:jc w:val="both"/>
      </w:pPr>
      <w:r>
        <w:t>Ф.И.О.</w:t>
      </w:r>
    </w:p>
    <w:p w:rsidR="001E3024" w:rsidRDefault="001E3024">
      <w:pPr>
        <w:pStyle w:val="ConsPlusNonformat"/>
        <w:jc w:val="both"/>
      </w:pPr>
      <w:r>
        <w:t>Представитель СМО / ТФОМС _________________________________________________</w:t>
      </w:r>
    </w:p>
    <w:p w:rsidR="001E3024" w:rsidRDefault="001E3024">
      <w:pPr>
        <w:pStyle w:val="ConsPlusNonformat"/>
        <w:jc w:val="both"/>
      </w:pPr>
      <w:r>
        <w:t>_____________________________________________</w:t>
      </w:r>
    </w:p>
    <w:p w:rsidR="001E3024" w:rsidRDefault="001E3024">
      <w:pPr>
        <w:pStyle w:val="ConsPlusNonformat"/>
        <w:jc w:val="both"/>
      </w:pPr>
      <w:r>
        <w:t xml:space="preserve">                                 (подпись)</w:t>
      </w:r>
    </w:p>
    <w:p w:rsidR="001E3024" w:rsidRDefault="001E3024">
      <w:pPr>
        <w:pStyle w:val="ConsPlusNonformat"/>
        <w:jc w:val="both"/>
      </w:pPr>
    </w:p>
    <w:p w:rsidR="001E3024" w:rsidRDefault="001E3024">
      <w:pPr>
        <w:pStyle w:val="ConsPlusNonformat"/>
        <w:jc w:val="both"/>
      </w:pPr>
      <w:r>
        <w:t>Ф.И.О.</w:t>
      </w:r>
    </w:p>
    <w:p w:rsidR="001E3024" w:rsidRDefault="001E3024">
      <w:pPr>
        <w:pStyle w:val="ConsPlusNonformat"/>
        <w:jc w:val="both"/>
      </w:pPr>
    </w:p>
    <w:p w:rsidR="001E3024" w:rsidRDefault="001E3024">
      <w:pPr>
        <w:pStyle w:val="ConsPlusNonformat"/>
        <w:jc w:val="both"/>
      </w:pPr>
      <w:r>
        <w:t>Примечание:  Акт приема-передачи составляется в двух экземплярах, по одному</w:t>
      </w:r>
    </w:p>
    <w:p w:rsidR="001E3024" w:rsidRDefault="001E3024">
      <w:pPr>
        <w:pStyle w:val="ConsPlusNonformat"/>
        <w:jc w:val="both"/>
      </w:pPr>
      <w:r>
        <w:t>для каждой из сторон.</w:t>
      </w:r>
    </w:p>
    <w:p w:rsidR="001E3024" w:rsidRDefault="001E3024">
      <w:pPr>
        <w:pStyle w:val="ConsPlusNormal"/>
        <w:jc w:val="both"/>
      </w:pPr>
    </w:p>
    <w:p w:rsidR="001E3024" w:rsidRDefault="001E3024">
      <w:pPr>
        <w:pStyle w:val="ConsPlusNormal"/>
        <w:jc w:val="both"/>
      </w:pPr>
    </w:p>
    <w:p w:rsidR="001E3024" w:rsidRDefault="001E30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479D" w:rsidRDefault="00BB479D">
      <w:bookmarkStart w:id="7" w:name="_GoBack"/>
      <w:bookmarkEnd w:id="7"/>
    </w:p>
    <w:sectPr w:rsidR="00BB479D" w:rsidSect="0073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24"/>
    <w:rsid w:val="001E3024"/>
    <w:rsid w:val="00237FAF"/>
    <w:rsid w:val="0032016D"/>
    <w:rsid w:val="00476745"/>
    <w:rsid w:val="004B7E67"/>
    <w:rsid w:val="0058769F"/>
    <w:rsid w:val="005B230B"/>
    <w:rsid w:val="008B5AC7"/>
    <w:rsid w:val="00A04EA2"/>
    <w:rsid w:val="00B76158"/>
    <w:rsid w:val="00BB479D"/>
    <w:rsid w:val="00CC791D"/>
    <w:rsid w:val="00DF00D9"/>
    <w:rsid w:val="00E7525A"/>
    <w:rsid w:val="00F5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0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30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30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30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30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E30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30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30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0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30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30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30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30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E30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30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30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8523127B56DC92F7E537F1CBBB8448BAD4B7D97BE8E717A4763EFA424A751348CFC7170439128BFDCA8E9D0D8R2P5F" TargetMode="External"/><Relationship Id="rId21" Type="http://schemas.openxmlformats.org/officeDocument/2006/relationships/hyperlink" Target="consultantplus://offline/ref=D8523127B56DC92F7E537F1CBBB8448BAC42789BBD82717A4763EFA424A751348CFC7170439128BFDCA8E9D0D8R2P5F" TargetMode="External"/><Relationship Id="rId42" Type="http://schemas.openxmlformats.org/officeDocument/2006/relationships/hyperlink" Target="consultantplus://offline/ref=D8523127B56DC92F7E537F1CBBB8448BAE427F9ABE83717A4763EFA424A751348CFC7170439128BFDCA8E9D0D8R2P5F" TargetMode="External"/><Relationship Id="rId47" Type="http://schemas.openxmlformats.org/officeDocument/2006/relationships/hyperlink" Target="consultantplus://offline/ref=D8523127B56DC92F7E537F0AB8D41384A9412593BB897C291A3EE9F37BF75761DEBC2F2901D03BBEDFB6EBD1DE2C85F13BDA8922A1CB87DB0B5092D4RAP8F" TargetMode="External"/><Relationship Id="rId63" Type="http://schemas.openxmlformats.org/officeDocument/2006/relationships/hyperlink" Target="consultantplus://offline/ref=D8523127B56DC92F7E537F1CBBB8448BAB4B7A9FBD8E717A4763EFA424A751349EFC297C429434BADDBDBF819E72DCA17A918420BAD787DAR1P7F" TargetMode="External"/><Relationship Id="rId68" Type="http://schemas.openxmlformats.org/officeDocument/2006/relationships/hyperlink" Target="consultantplus://offline/ref=D8523127B56DC92F7E537F1CBBB8448BAC4C7E98BC8E717A4763EFA424A751349EFC297C429432BAD6BDBF819E72DCA17A918420BAD787DAR1P7F" TargetMode="External"/><Relationship Id="rId84" Type="http://schemas.openxmlformats.org/officeDocument/2006/relationships/theme" Target="theme/theme1.xml"/><Relationship Id="rId16" Type="http://schemas.openxmlformats.org/officeDocument/2006/relationships/hyperlink" Target="consultantplus://offline/ref=D8523127B56DC92F7E537F0AB8D41384A9412593BB897C291A3EE9F37BF75761DEBC2F2901D03BBEDFB6EBD0DC2C85F13BDA8922A1CB87DB0B5092D4RAP8F" TargetMode="External"/><Relationship Id="rId11" Type="http://schemas.openxmlformats.org/officeDocument/2006/relationships/hyperlink" Target="consultantplus://offline/ref=D8523127B56DC92F7E537F0AB8D41384A9412593BB887B2B1A3EE9F37BF75761DEBC2F2901D03BBEDFB6EBD1D82C85F13BDA8922A1CB87DB0B5092D4RAP8F" TargetMode="External"/><Relationship Id="rId32" Type="http://schemas.openxmlformats.org/officeDocument/2006/relationships/hyperlink" Target="consultantplus://offline/ref=D8523127B56DC92F7E537F1CBBB8448BAB4A789FBC802C704F3AE3A623A80E3199ED297C478A36BCC1B4EBD2RDP8F" TargetMode="External"/><Relationship Id="rId37" Type="http://schemas.openxmlformats.org/officeDocument/2006/relationships/hyperlink" Target="consultantplus://offline/ref=D8523127B56DC92F7E537F1CBBB8448BAD427C9BB98B717A4763EFA424A751348CFC7170439128BFDCA8E9D0D8R2P5F" TargetMode="External"/><Relationship Id="rId53" Type="http://schemas.openxmlformats.org/officeDocument/2006/relationships/hyperlink" Target="consultantplus://offline/ref=D8523127B56DC92F7E537F0AB8D41384A9412593BB897C291A3EE9F37BF75761DEBC2F2901D03BBEDFB6EBD1D32C85F13BDA8922A1CB87DB0B5092D4RAP8F" TargetMode="External"/><Relationship Id="rId58" Type="http://schemas.openxmlformats.org/officeDocument/2006/relationships/hyperlink" Target="consultantplus://offline/ref=D8523127B56DC92F7E537F0AB8D41384A9412593BB897C291A31E9F37BF75761DEBC2F2901D03BBEDFB6EBD1DF2C85F13BDA8922A1CB87DB0B5092D4RAP8F" TargetMode="External"/><Relationship Id="rId74" Type="http://schemas.openxmlformats.org/officeDocument/2006/relationships/hyperlink" Target="consultantplus://offline/ref=D8523127B56DC92F7E537F1CBBB8448BAC427399B888717A4763EFA424A751349EFC297C429431B6D7BDBF819E72DCA17A918420BAD787DAR1P7F" TargetMode="External"/><Relationship Id="rId79" Type="http://schemas.openxmlformats.org/officeDocument/2006/relationships/hyperlink" Target="consultantplus://offline/ref=D8523127B56DC92F7E537F0AB8D41384A9412593BB897C291A31E9F37BF75761DEBC2F2901D03BBEDFB6EBD1DD2C85F13BDA8922A1CB87DB0B5092D4RAP8F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D8523127B56DC92F7E537F1CBBB8448BAC4C729ABA8D717A4763EFA424A751349EFC297C429436BBDDBDBF819E72DCA17A918420BAD787DAR1P7F" TargetMode="External"/><Relationship Id="rId82" Type="http://schemas.openxmlformats.org/officeDocument/2006/relationships/hyperlink" Target="consultantplus://offline/ref=D8523127B56DC92F7E537F0AB8D41384A9412593BB897C291A31E9F37BF75761DEBC2F2901D03BBEDFB6EBD1D22C85F13BDA8922A1CB87DB0B5092D4RAP8F" TargetMode="External"/><Relationship Id="rId19" Type="http://schemas.openxmlformats.org/officeDocument/2006/relationships/hyperlink" Target="consultantplus://offline/ref=D8523127B56DC92F7E537F1CBBB8448BAC427399B888717A4763EFA424A751348CFC7170439128BFDCA8E9D0D8R2P5F" TargetMode="External"/><Relationship Id="rId14" Type="http://schemas.openxmlformats.org/officeDocument/2006/relationships/hyperlink" Target="consultantplus://offline/ref=D8523127B56DC92F7E537F0AB8D41384A9412593BB897C291A3FE9F37BF75761DEBC2F2901D03BBEDFB6EBD0DC2C85F13BDA8922A1CB87DB0B5092D4RAP8F" TargetMode="External"/><Relationship Id="rId22" Type="http://schemas.openxmlformats.org/officeDocument/2006/relationships/hyperlink" Target="consultantplus://offline/ref=D8523127B56DC92F7E537F1CBBB8448BAE497E98BA8F717A4763EFA424A751348CFC7170439128BFDCA8E9D0D8R2P5F" TargetMode="External"/><Relationship Id="rId27" Type="http://schemas.openxmlformats.org/officeDocument/2006/relationships/hyperlink" Target="consultantplus://offline/ref=D8523127B56DC92F7E537F0AB8D41384A9412593BB897C291A31E9F37BF75761DEBC2F2901D03BBEDFB6EBD0D22C85F13BDA8922A1CB87DB0B5092D4RAP8F" TargetMode="External"/><Relationship Id="rId30" Type="http://schemas.openxmlformats.org/officeDocument/2006/relationships/hyperlink" Target="consultantplus://offline/ref=D8523127B56DC92F7E537F1CBBB8448BAC497A96BF82717A4763EFA424A751348CFC7170439128BFDCA8E9D0D8R2P5F" TargetMode="External"/><Relationship Id="rId35" Type="http://schemas.openxmlformats.org/officeDocument/2006/relationships/hyperlink" Target="consultantplus://offline/ref=D8523127B56DC92F7E537F1CBBB8448BA74C7E9CBC802C704F3AE3A623A80E3199ED297C478A36BCC1B4EBD2RDP8F" TargetMode="External"/><Relationship Id="rId43" Type="http://schemas.openxmlformats.org/officeDocument/2006/relationships/hyperlink" Target="consultantplus://offline/ref=D8523127B56DC92F7E537F1CBBB8448BAB4B7A9FBD8E717A4763EFA424A751349EFC297C429537BBD8BDBF819E72DCA17A918420BAD787DAR1P7F" TargetMode="External"/><Relationship Id="rId48" Type="http://schemas.openxmlformats.org/officeDocument/2006/relationships/hyperlink" Target="consultantplus://offline/ref=D8523127B56DC92F7E537F0AB8D41384A9412593BB897C291A3EE9F37BF75761DEBC2F2901D03BBEDFB6EBD1DC2C85F13BDA8922A1CB87DB0B5092D4RAP8F" TargetMode="External"/><Relationship Id="rId56" Type="http://schemas.openxmlformats.org/officeDocument/2006/relationships/hyperlink" Target="consultantplus://offline/ref=D8523127B56DC92F7E537F1CBBB8448BAC42789BBD82717A4763EFA424A751349EFC297C429436BDDDBDBF819E72DCA17A918420BAD787DAR1P7F" TargetMode="External"/><Relationship Id="rId64" Type="http://schemas.openxmlformats.org/officeDocument/2006/relationships/hyperlink" Target="consultantplus://offline/ref=D8523127B56DC92F7E537F1CBBB8448BAC497A96BF82717A4763EFA424A751348CFC7170439128BFDCA8E9D0D8R2P5F" TargetMode="External"/><Relationship Id="rId69" Type="http://schemas.openxmlformats.org/officeDocument/2006/relationships/hyperlink" Target="consultantplus://offline/ref=D8523127B56DC92F7E537F1CBBB8448BAC4C729ABA8D717A4763EFA424A751349EFC2974479F62EE9BE3E6D1DF39D1A3618D8421RAP6F" TargetMode="External"/><Relationship Id="rId77" Type="http://schemas.openxmlformats.org/officeDocument/2006/relationships/hyperlink" Target="consultantplus://offline/ref=D8523127B56DC92F7E537F1CBBB8448BAC427399B888717A4763EFA424A751349EFC297C429433BCDEBDBF819E72DCA17A918420BAD787DAR1P7F" TargetMode="External"/><Relationship Id="rId8" Type="http://schemas.openxmlformats.org/officeDocument/2006/relationships/hyperlink" Target="consultantplus://offline/ref=D8523127B56DC92F7E537F0AB8D41384A9412593BB897C291A3EE9F37BF75761DEBC2F2901D03BBEDFB6EBD0DC2C85F13BDA8922A1CB87DB0B5092D4RAP8F" TargetMode="External"/><Relationship Id="rId51" Type="http://schemas.openxmlformats.org/officeDocument/2006/relationships/hyperlink" Target="consultantplus://offline/ref=D8523127B56DC92F7E537F0AB8D41384A9412593BB897C291A31E9F37BF75761DEBC2F2901D03BBEDFB6EBD1DB2C85F13BDA8922A1CB87DB0B5092D4RAP8F" TargetMode="External"/><Relationship Id="rId72" Type="http://schemas.openxmlformats.org/officeDocument/2006/relationships/hyperlink" Target="consultantplus://offline/ref=D8523127B56DC92F7E537F0AB8D41384A9412593BB897C291A30E9F37BF75761DEBC2F2901D03BBEDFB6EBD1DB2C85F13BDA8922A1CB87DB0B5092D4RAP8F" TargetMode="External"/><Relationship Id="rId80" Type="http://schemas.openxmlformats.org/officeDocument/2006/relationships/hyperlink" Target="consultantplus://offline/ref=D8523127B56DC92F7E537F1CBBB8448BAB4B7A9FBD8E717A4763EFA424A751349EFC297C429434BADDBDBF819E72DCA17A918420BAD787DAR1P7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8523127B56DC92F7E537F1CBBB8448BAC4C729ABA8D717A4763EFA424A751348CFC7170439128BFDCA8E9D0D8R2P5F" TargetMode="External"/><Relationship Id="rId17" Type="http://schemas.openxmlformats.org/officeDocument/2006/relationships/hyperlink" Target="consultantplus://offline/ref=D8523127B56DC92F7E537F0AB8D41384A9412593BB897C291A31E9F37BF75761DEBC2F2901D03BBEDFB6EBD0DC2C85F13BDA8922A1CB87DB0B5092D4RAP8F" TargetMode="External"/><Relationship Id="rId25" Type="http://schemas.openxmlformats.org/officeDocument/2006/relationships/hyperlink" Target="consultantplus://offline/ref=D8523127B56DC92F7E537F1CBBB8448BAC4A7E9CB18B717A4763EFA424A751348CFC7170439128BFDCA8E9D0D8R2P5F" TargetMode="External"/><Relationship Id="rId33" Type="http://schemas.openxmlformats.org/officeDocument/2006/relationships/hyperlink" Target="consultantplus://offline/ref=D8523127B56DC92F7E537F1CBBB8448BAD4B7D9DB188717A4763EFA424A751348CFC7170439128BFDCA8E9D0D8R2P5F" TargetMode="External"/><Relationship Id="rId38" Type="http://schemas.openxmlformats.org/officeDocument/2006/relationships/hyperlink" Target="consultantplus://offline/ref=D8523127B56DC92F7E537F0AB8D41384A9412593BB897C291A3EE9F37BF75761DEBC2F2901D03BBEDFB6EBD0D22C85F13BDA8922A1CB87DB0B5092D4RAP8F" TargetMode="External"/><Relationship Id="rId46" Type="http://schemas.openxmlformats.org/officeDocument/2006/relationships/hyperlink" Target="consultantplus://offline/ref=D8523127B56DC92F7E537F0AB8D41384A9412593BB897C291A31E9F37BF75761DEBC2F2901D03BBEDFB6EBD1DE2C85F13BDA8922A1CB87DB0B5092D4RAP8F" TargetMode="External"/><Relationship Id="rId59" Type="http://schemas.openxmlformats.org/officeDocument/2006/relationships/hyperlink" Target="consultantplus://offline/ref=D8523127B56DC92F7E537F1CBBB8448BAB4B7A9FBD8E717A4763EFA424A751349EFC297C429434BADDBDBF819E72DCA17A918420BAD787DAR1P7F" TargetMode="External"/><Relationship Id="rId67" Type="http://schemas.openxmlformats.org/officeDocument/2006/relationships/hyperlink" Target="consultantplus://offline/ref=D8523127B56DC92F7E537F1CBBB8448BAC4C7E98BC8E717A4763EFA424A751349EFC297C429435B8D6BDBF819E72DCA17A918420BAD787DAR1P7F" TargetMode="External"/><Relationship Id="rId20" Type="http://schemas.openxmlformats.org/officeDocument/2006/relationships/hyperlink" Target="consultantplus://offline/ref=D8523127B56DC92F7E537F1CBBB8448BAC42729FB088717A4763EFA424A751348CFC7170439128BFDCA8E9D0D8R2P5F" TargetMode="External"/><Relationship Id="rId41" Type="http://schemas.openxmlformats.org/officeDocument/2006/relationships/hyperlink" Target="consultantplus://offline/ref=D8523127B56DC92F7E537F0AB8D41384A9412593BB897C291A3EE9F37BF75761DEBC2F2901D03BBEDFB6EBD1DA2C85F13BDA8922A1CB87DB0B5092D4RAP8F" TargetMode="External"/><Relationship Id="rId54" Type="http://schemas.openxmlformats.org/officeDocument/2006/relationships/hyperlink" Target="consultantplus://offline/ref=D8523127B56DC92F7E537F1CBBB8448BAB4B7A9FBD8E717A4763EFA424A751349EFC297C429430B9DEBDBF819E72DCA17A918420BAD787DAR1P7F" TargetMode="External"/><Relationship Id="rId62" Type="http://schemas.openxmlformats.org/officeDocument/2006/relationships/hyperlink" Target="consultantplus://offline/ref=D8523127B56DC92F7E537F1CBBB8448BAC4C729ABA8D717A4763EFA424A751349EFC297C429434BFDDBDBF819E72DCA17A918420BAD787DAR1P7F" TargetMode="External"/><Relationship Id="rId70" Type="http://schemas.openxmlformats.org/officeDocument/2006/relationships/hyperlink" Target="consultantplus://offline/ref=D8523127B56DC92F7E537F1CBBB8448BAC4C729ABA8D717A4763EFA424A751349EFC297F45923DEB8EF2BEDDDB22CFA07C918623A6RDP7F" TargetMode="External"/><Relationship Id="rId75" Type="http://schemas.openxmlformats.org/officeDocument/2006/relationships/hyperlink" Target="consultantplus://offline/ref=D8523127B56DC92F7E537F1CBBB8448BAC427399B888717A4763EFA424A751349EFC297C429430B7D7BDBF819E72DCA17A918420BAD787DAR1P7F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523127B56DC92F7E537F0AB8D41384A9412593BB897C291A3FE9F37BF75761DEBC2F2901D03BBEDFB6EBD0DC2C85F13BDA8922A1CB87DB0B5092D4RAP8F" TargetMode="External"/><Relationship Id="rId15" Type="http://schemas.openxmlformats.org/officeDocument/2006/relationships/hyperlink" Target="consultantplus://offline/ref=D8523127B56DC92F7E537F0AB8D41384A9412593BB897C291A30E9F37BF75761DEBC2F2901D03BBEDFB6EBD0DC2C85F13BDA8922A1CB87DB0B5092D4RAP8F" TargetMode="External"/><Relationship Id="rId23" Type="http://schemas.openxmlformats.org/officeDocument/2006/relationships/hyperlink" Target="consultantplus://offline/ref=D8523127B56DC92F7E537F1CBBB8448BAC4C729ABA8D717A4763EFA424A751348CFC7170439128BFDCA8E9D0D8R2P5F" TargetMode="External"/><Relationship Id="rId28" Type="http://schemas.openxmlformats.org/officeDocument/2006/relationships/hyperlink" Target="consultantplus://offline/ref=D8523127B56DC92F7E537F1CBBB8448BAE4E7F97BE8E717A4763EFA424A751348CFC7170439128BFDCA8E9D0D8R2P5F" TargetMode="External"/><Relationship Id="rId36" Type="http://schemas.openxmlformats.org/officeDocument/2006/relationships/hyperlink" Target="consultantplus://offline/ref=D8523127B56DC92F7E537F1CBBB8448BAE4A7A9FB18D717A4763EFA424A751348CFC7170439128BFDCA8E9D0D8R2P5F" TargetMode="External"/><Relationship Id="rId49" Type="http://schemas.openxmlformats.org/officeDocument/2006/relationships/hyperlink" Target="consultantplus://offline/ref=D8523127B56DC92F7E537F0AB8D41384A9412593BB897C291A3EE9F37BF75761DEBC2F2901D03BBEDFB6EBD1DD2C85F13BDA8922A1CB87DB0B5092D4RAP8F" TargetMode="External"/><Relationship Id="rId57" Type="http://schemas.openxmlformats.org/officeDocument/2006/relationships/hyperlink" Target="consultantplus://offline/ref=D8523127B56DC92F7E537F0AB8D41384A9412593BB897C291A3EE9F37BF75761DEBC2F2901D03BBEDFB6EBD2DB2C85F13BDA8922A1CB87DB0B5092D4RAP8F" TargetMode="External"/><Relationship Id="rId10" Type="http://schemas.openxmlformats.org/officeDocument/2006/relationships/hyperlink" Target="consultantplus://offline/ref=D8523127B56DC92F7E537F0AB8D41384A9412593BB8A73281F30E9F37BF75761DEBC2F2901D03BBEDFB6EBD1D82C85F13BDA8922A1CB87DB0B5092D4RAP8F" TargetMode="External"/><Relationship Id="rId31" Type="http://schemas.openxmlformats.org/officeDocument/2006/relationships/hyperlink" Target="consultantplus://offline/ref=D8523127B56DC92F7E537F1CBBB8448BAE4F7E96BA82717A4763EFA424A751348CFC7170439128BFDCA8E9D0D8R2P5F" TargetMode="External"/><Relationship Id="rId44" Type="http://schemas.openxmlformats.org/officeDocument/2006/relationships/hyperlink" Target="consultantplus://offline/ref=D8523127B56DC92F7E537F1CBBB8448BAB4B7A9FBD8E717A4763EFA424A751349EFC297F40933DEB8EF2BEDDDB22CFA07C918623A6RDP7F" TargetMode="External"/><Relationship Id="rId52" Type="http://schemas.openxmlformats.org/officeDocument/2006/relationships/hyperlink" Target="consultantplus://offline/ref=D8523127B56DC92F7E537F0AB8D41384A9412593BB897C291A3FE9F37BF75761DEBC2F2901D03BBEDFB6EBD0DC2C85F13BDA8922A1CB87DB0B5092D4RAP8F" TargetMode="External"/><Relationship Id="rId60" Type="http://schemas.openxmlformats.org/officeDocument/2006/relationships/hyperlink" Target="consultantplus://offline/ref=D8523127B56DC92F7E537F1CBBB8448BAC497A96BF82717A4763EFA424A751348CFC7170439128BFDCA8E9D0D8R2P5F" TargetMode="External"/><Relationship Id="rId65" Type="http://schemas.openxmlformats.org/officeDocument/2006/relationships/hyperlink" Target="consultantplus://offline/ref=D8523127B56DC92F7E537F1CBBB8448BAC4C729ABA8D717A4763EFA424A751349EFC297C429434BFDDBDBF819E72DCA17A918420BAD787DAR1P7F" TargetMode="External"/><Relationship Id="rId73" Type="http://schemas.openxmlformats.org/officeDocument/2006/relationships/hyperlink" Target="consultantplus://offline/ref=D8523127B56DC92F7E537F1CBBB8448BAC427399B888717A4763EFA424A751349EFC297C429433BDD9BDBF819E72DCA17A918420BAD787DAR1P7F" TargetMode="External"/><Relationship Id="rId78" Type="http://schemas.openxmlformats.org/officeDocument/2006/relationships/hyperlink" Target="consultantplus://offline/ref=D8523127B56DC92F7E537F1CBBB8448BAD4B7D9DB188717A4763EFA424A751349EFC297C429435BDDEBDBF819E72DCA17A918420BAD787DAR1P7F" TargetMode="External"/><Relationship Id="rId81" Type="http://schemas.openxmlformats.org/officeDocument/2006/relationships/hyperlink" Target="consultantplus://offline/ref=D8523127B56DC92F7E537F1CBBB8448BAD4A7A9CB98B717A4763EFA424A751348CFC7170439128BFDCA8E9D0D8R2P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523127B56DC92F7E537F0AB8D41384A9412593BB897C291A31E9F37BF75761DEBC2F2901D03BBEDFB6EBD0DC2C85F13BDA8922A1CB87DB0B5092D4RAP8F" TargetMode="External"/><Relationship Id="rId13" Type="http://schemas.openxmlformats.org/officeDocument/2006/relationships/hyperlink" Target="consultantplus://offline/ref=D8523127B56DC92F7E537F1CBBB8448BAE427F9ABE83717A4763EFA424A751348CFC7170439128BFDCA8E9D0D8R2P5F" TargetMode="External"/><Relationship Id="rId18" Type="http://schemas.openxmlformats.org/officeDocument/2006/relationships/hyperlink" Target="consultantplus://offline/ref=D8523127B56DC92F7E537F1CBBB8448BAB4B7A9FBD8E717A4763EFA424A751348CFC7170439128BFDCA8E9D0D8R2P5F" TargetMode="External"/><Relationship Id="rId39" Type="http://schemas.openxmlformats.org/officeDocument/2006/relationships/hyperlink" Target="consultantplus://offline/ref=D8523127B56DC92F7E537F1CBBB8448BAB4B7A9FBD8E717A4763EFA424A751349EFC297F40903DEB8EF2BEDDDB22CFA07C918623A6RDP7F" TargetMode="External"/><Relationship Id="rId34" Type="http://schemas.openxmlformats.org/officeDocument/2006/relationships/hyperlink" Target="consultantplus://offline/ref=D8523127B56DC92F7E537F1CBBB8448BA74D7C9CB8802C704F3AE3A623A80E3199ED297C478A36BCC1B4EBD2RDP8F" TargetMode="External"/><Relationship Id="rId50" Type="http://schemas.openxmlformats.org/officeDocument/2006/relationships/hyperlink" Target="consultantplus://offline/ref=D8523127B56DC92F7E537F0AB8D41384A9412593BB897C291A3EE9F37BF75761DEBC2F2901D03BBEDFB6EBD1D22C85F13BDA8922A1CB87DB0B5092D4RAP8F" TargetMode="External"/><Relationship Id="rId55" Type="http://schemas.openxmlformats.org/officeDocument/2006/relationships/hyperlink" Target="consultantplus://offline/ref=D8523127B56DC92F7E537F1CBBB8448BAE4F7E96BA82717A4763EFA424A751348CFC7170439128BFDCA8E9D0D8R2P5F" TargetMode="External"/><Relationship Id="rId76" Type="http://schemas.openxmlformats.org/officeDocument/2006/relationships/hyperlink" Target="consultantplus://offline/ref=D8523127B56DC92F7E537F1CBBB8448BAC427399B888717A4763EFA424A751349EFC297F41953DEB8EF2BEDDDB22CFA07C918623A6RDP7F" TargetMode="External"/><Relationship Id="rId7" Type="http://schemas.openxmlformats.org/officeDocument/2006/relationships/hyperlink" Target="consultantplus://offline/ref=D8523127B56DC92F7E537F0AB8D41384A9412593BB897C291A30E9F37BF75761DEBC2F2901D03BBEDFB6EBD0DC2C85F13BDA8922A1CB87DB0B5092D4RAP8F" TargetMode="External"/><Relationship Id="rId71" Type="http://schemas.openxmlformats.org/officeDocument/2006/relationships/hyperlink" Target="consultantplus://offline/ref=D8523127B56DC92F7E537F1CBBB8448BAE497E98BA8F717A4763EFA424A751349EFC297C429436BCDEBDBF819E72DCA17A918420BAD787DAR1P7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8523127B56DC92F7E537F1CBBB8448BAE48729BBD8D717A4763EFA424A751348CFC7170439128BFDCA8E9D0D8R2P5F" TargetMode="External"/><Relationship Id="rId24" Type="http://schemas.openxmlformats.org/officeDocument/2006/relationships/hyperlink" Target="consultantplus://offline/ref=D8523127B56DC92F7E537F1CBBB8448BAC4C7E98BC8E717A4763EFA424A751348CFC7170439128BFDCA8E9D0D8R2P5F" TargetMode="External"/><Relationship Id="rId40" Type="http://schemas.openxmlformats.org/officeDocument/2006/relationships/hyperlink" Target="consultantplus://offline/ref=D8523127B56DC92F7E537F0AB8D41384A9412593BB897C291A30E9F37BF75761DEBC2F2901D03BBEDFB6EBD0DC2C85F13BDA8922A1CB87DB0B5092D4RAP8F" TargetMode="External"/><Relationship Id="rId45" Type="http://schemas.openxmlformats.org/officeDocument/2006/relationships/hyperlink" Target="consultantplus://offline/ref=D8523127B56DC92F7E537F1CBBB8448BAB4B7A9FBD8E717A4763EFA424A751349EFC297C429434BADDBDBF819E72DCA17A918420BAD787DAR1P7F" TargetMode="External"/><Relationship Id="rId66" Type="http://schemas.openxmlformats.org/officeDocument/2006/relationships/hyperlink" Target="consultantplus://offline/ref=D8523127B56DC92F7E537F1CBBB8448BAD427C9BB98B717A4763EFA424A751348CFC7170439128BFDCA8E9D0D8R2P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16591</Words>
  <Characters>94570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Рецлова Ю.А.</dc:creator>
  <cp:lastModifiedBy>Рецлова Ю.А.</cp:lastModifiedBy>
  <cp:revision>1</cp:revision>
  <dcterms:created xsi:type="dcterms:W3CDTF">2022-03-15T05:15:00Z</dcterms:created>
  <dcterms:modified xsi:type="dcterms:W3CDTF">2022-03-15T05:15:00Z</dcterms:modified>
</cp:coreProperties>
</file>